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6E0D" w:rsidRDefault="00246E0D" w:rsidP="00246E0D">
      <w:pPr>
        <w:rPr>
          <w:rFonts w:ascii="Times New Roman" w:hAnsi="Times New Roman" w:cs="Times New Roman"/>
          <w:szCs w:val="24"/>
        </w:rPr>
      </w:pPr>
      <w:r w:rsidRPr="005A1228">
        <w:rPr>
          <w:rFonts w:ascii="Times New Roman" w:hAnsi="Times New Roman" w:cs="Times New Roman"/>
          <w:b/>
          <w:szCs w:val="24"/>
        </w:rPr>
        <w:t>Additional files</w:t>
      </w:r>
      <w:r>
        <w:rPr>
          <w:rFonts w:ascii="Times New Roman" w:hAnsi="Times New Roman" w:cs="Times New Roman" w:hint="eastAsia"/>
          <w:b/>
          <w:szCs w:val="24"/>
        </w:rPr>
        <w:t>:</w:t>
      </w:r>
      <w:r>
        <w:rPr>
          <w:rFonts w:ascii="Times New Roman" w:hAnsi="Times New Roman" w:cs="Times New Roman"/>
          <w:szCs w:val="24"/>
        </w:rPr>
        <w:t xml:space="preserve"> </w:t>
      </w:r>
    </w:p>
    <w:p w:rsidR="00246E0D" w:rsidRDefault="00246E0D" w:rsidP="00246E0D">
      <w:pPr>
        <w:rPr>
          <w:rFonts w:ascii="Times New Roman" w:hAnsi="Times New Roman" w:cs="Times New Roman"/>
          <w:b/>
          <w:szCs w:val="24"/>
        </w:rPr>
      </w:pPr>
    </w:p>
    <w:p w:rsidR="00246E0D" w:rsidRDefault="00246E0D" w:rsidP="00246E0D">
      <w:pPr>
        <w:rPr>
          <w:rFonts w:ascii="Times New Roman" w:hAnsi="Times New Roman" w:cs="Times New Roman"/>
          <w:szCs w:val="24"/>
        </w:rPr>
      </w:pPr>
      <w:r w:rsidRPr="009174EB">
        <w:rPr>
          <w:rFonts w:ascii="Times New Roman" w:hAnsi="Times New Roman" w:cs="Times New Roman"/>
          <w:b/>
          <w:szCs w:val="24"/>
        </w:rPr>
        <w:t>Supp</w:t>
      </w:r>
      <w:bookmarkStart w:id="0" w:name="_GoBack"/>
      <w:bookmarkEnd w:id="0"/>
      <w:r w:rsidRPr="009174EB">
        <w:rPr>
          <w:rFonts w:ascii="Times New Roman" w:hAnsi="Times New Roman" w:cs="Times New Roman"/>
          <w:b/>
          <w:szCs w:val="24"/>
        </w:rPr>
        <w:t xml:space="preserve">lemental </w:t>
      </w:r>
      <w:r>
        <w:rPr>
          <w:rFonts w:ascii="Times New Roman" w:hAnsi="Times New Roman" w:cs="Times New Roman"/>
          <w:b/>
          <w:szCs w:val="24"/>
        </w:rPr>
        <w:t>data table 1</w:t>
      </w:r>
      <w:r>
        <w:rPr>
          <w:rFonts w:ascii="Times New Roman" w:hAnsi="Times New Roman" w:cs="Times New Roman"/>
          <w:szCs w:val="24"/>
        </w:rPr>
        <w:t xml:space="preserve">  Baseline data of </w:t>
      </w:r>
      <w:r>
        <w:t xml:space="preserve">coronary </w:t>
      </w:r>
      <w:r w:rsidRPr="005A1228">
        <w:rPr>
          <w:rFonts w:ascii="Times New Roman" w:hAnsi="Times New Roman" w:cs="Times New Roman"/>
          <w:szCs w:val="24"/>
        </w:rPr>
        <w:t>angiographic characteristics</w:t>
      </w:r>
      <w:r>
        <w:rPr>
          <w:rFonts w:ascii="Times New Roman" w:hAnsi="Times New Roman" w:cs="Times New Roman"/>
          <w:szCs w:val="24"/>
        </w:rPr>
        <w:t xml:space="preserve"> and stents implantation in ACS group.</w:t>
      </w:r>
    </w:p>
    <w:p w:rsidR="00246E0D" w:rsidRDefault="00246E0D" w:rsidP="00246E0D">
      <w:pPr>
        <w:rPr>
          <w:rFonts w:ascii="Times New Roman" w:hAnsi="Times New Roman" w:cs="Times New Roman"/>
          <w:szCs w:val="24"/>
        </w:rPr>
      </w:pPr>
    </w:p>
    <w:tbl>
      <w:tblPr>
        <w:tblStyle w:val="TableGrid"/>
        <w:tblW w:w="0" w:type="auto"/>
        <w:tblLook w:val="04A0" w:firstRow="1" w:lastRow="0" w:firstColumn="1" w:lastColumn="0" w:noHBand="0" w:noVBand="1"/>
      </w:tblPr>
      <w:tblGrid>
        <w:gridCol w:w="2765"/>
        <w:gridCol w:w="2765"/>
        <w:gridCol w:w="2766"/>
      </w:tblGrid>
      <w:tr w:rsidR="00246E0D" w:rsidTr="00620BC6">
        <w:tc>
          <w:tcPr>
            <w:tcW w:w="2765" w:type="dxa"/>
          </w:tcPr>
          <w:p w:rsidR="00246E0D" w:rsidRDefault="00246E0D" w:rsidP="00620BC6"/>
        </w:tc>
        <w:tc>
          <w:tcPr>
            <w:tcW w:w="2765" w:type="dxa"/>
          </w:tcPr>
          <w:p w:rsidR="00246E0D" w:rsidRDefault="00246E0D" w:rsidP="00620BC6">
            <w:r>
              <w:rPr>
                <w:rFonts w:hint="eastAsia"/>
              </w:rPr>
              <w:t>N</w:t>
            </w:r>
          </w:p>
        </w:tc>
        <w:tc>
          <w:tcPr>
            <w:tcW w:w="2766" w:type="dxa"/>
          </w:tcPr>
          <w:p w:rsidR="00246E0D" w:rsidRDefault="00246E0D" w:rsidP="00620BC6">
            <w:r>
              <w:rPr>
                <w:rFonts w:hint="eastAsia"/>
              </w:rPr>
              <w:t>%</w:t>
            </w:r>
          </w:p>
        </w:tc>
      </w:tr>
      <w:tr w:rsidR="00246E0D" w:rsidTr="00620BC6">
        <w:tc>
          <w:tcPr>
            <w:tcW w:w="2765" w:type="dxa"/>
          </w:tcPr>
          <w:p w:rsidR="00246E0D" w:rsidRDefault="00246E0D" w:rsidP="00620BC6">
            <w:r>
              <w:rPr>
                <w:rFonts w:hint="eastAsia"/>
              </w:rPr>
              <w:t>&lt;40</w:t>
            </w:r>
            <w:r>
              <w:t xml:space="preserve"> </w:t>
            </w:r>
            <w:r>
              <w:rPr>
                <w:rFonts w:hint="eastAsia"/>
              </w:rPr>
              <w:t>year-old</w:t>
            </w:r>
          </w:p>
        </w:tc>
        <w:tc>
          <w:tcPr>
            <w:tcW w:w="2765" w:type="dxa"/>
          </w:tcPr>
          <w:p w:rsidR="00246E0D" w:rsidRDefault="00246E0D" w:rsidP="00620BC6">
            <w:r>
              <w:rPr>
                <w:rFonts w:hint="eastAsia"/>
              </w:rPr>
              <w:t>102</w:t>
            </w:r>
          </w:p>
        </w:tc>
        <w:tc>
          <w:tcPr>
            <w:tcW w:w="2766" w:type="dxa"/>
          </w:tcPr>
          <w:p w:rsidR="00246E0D" w:rsidRDefault="00246E0D" w:rsidP="00620BC6">
            <w:r>
              <w:rPr>
                <w:rFonts w:hint="eastAsia"/>
              </w:rPr>
              <w:t>24.58</w:t>
            </w:r>
          </w:p>
        </w:tc>
      </w:tr>
      <w:tr w:rsidR="00246E0D" w:rsidTr="00620BC6">
        <w:tc>
          <w:tcPr>
            <w:tcW w:w="2765" w:type="dxa"/>
          </w:tcPr>
          <w:p w:rsidR="00246E0D" w:rsidRDefault="00246E0D" w:rsidP="00620BC6">
            <w:r>
              <w:rPr>
                <w:rFonts w:hint="eastAsia"/>
              </w:rPr>
              <w:t>40-44</w:t>
            </w:r>
            <w:r>
              <w:t xml:space="preserve"> </w:t>
            </w:r>
            <w:r>
              <w:rPr>
                <w:rFonts w:hint="eastAsia"/>
              </w:rPr>
              <w:t>year-old</w:t>
            </w:r>
          </w:p>
        </w:tc>
        <w:tc>
          <w:tcPr>
            <w:tcW w:w="2765" w:type="dxa"/>
          </w:tcPr>
          <w:p w:rsidR="00246E0D" w:rsidRDefault="00246E0D" w:rsidP="00620BC6">
            <w:r>
              <w:rPr>
                <w:rFonts w:hint="eastAsia"/>
              </w:rPr>
              <w:t>313</w:t>
            </w:r>
          </w:p>
        </w:tc>
        <w:tc>
          <w:tcPr>
            <w:tcW w:w="2766" w:type="dxa"/>
          </w:tcPr>
          <w:p w:rsidR="00246E0D" w:rsidRDefault="00246E0D" w:rsidP="00620BC6">
            <w:r>
              <w:rPr>
                <w:rFonts w:hint="eastAsia"/>
              </w:rPr>
              <w:t>75.42</w:t>
            </w:r>
          </w:p>
        </w:tc>
      </w:tr>
      <w:tr w:rsidR="00246E0D" w:rsidTr="00620BC6">
        <w:tc>
          <w:tcPr>
            <w:tcW w:w="2765" w:type="dxa"/>
          </w:tcPr>
          <w:p w:rsidR="00246E0D" w:rsidRDefault="00246E0D" w:rsidP="00620BC6">
            <w:r>
              <w:rPr>
                <w:rFonts w:hint="eastAsia"/>
              </w:rPr>
              <w:t>LM</w:t>
            </w:r>
          </w:p>
        </w:tc>
        <w:tc>
          <w:tcPr>
            <w:tcW w:w="2765" w:type="dxa"/>
          </w:tcPr>
          <w:p w:rsidR="00246E0D" w:rsidRDefault="00246E0D" w:rsidP="00620BC6">
            <w:r>
              <w:rPr>
                <w:rFonts w:hint="eastAsia"/>
              </w:rPr>
              <w:t>19</w:t>
            </w:r>
          </w:p>
        </w:tc>
        <w:tc>
          <w:tcPr>
            <w:tcW w:w="2766" w:type="dxa"/>
          </w:tcPr>
          <w:p w:rsidR="00246E0D" w:rsidRDefault="00246E0D" w:rsidP="00620BC6">
            <w:r>
              <w:rPr>
                <w:rFonts w:hint="eastAsia"/>
              </w:rPr>
              <w:t>4.58</w:t>
            </w:r>
          </w:p>
        </w:tc>
      </w:tr>
      <w:tr w:rsidR="00246E0D" w:rsidTr="00620BC6">
        <w:tc>
          <w:tcPr>
            <w:tcW w:w="2765" w:type="dxa"/>
          </w:tcPr>
          <w:p w:rsidR="00246E0D" w:rsidRDefault="00246E0D" w:rsidP="00620BC6">
            <w:r>
              <w:rPr>
                <w:rFonts w:hint="eastAsia"/>
              </w:rPr>
              <w:t>LAD</w:t>
            </w:r>
          </w:p>
        </w:tc>
        <w:tc>
          <w:tcPr>
            <w:tcW w:w="2765" w:type="dxa"/>
          </w:tcPr>
          <w:p w:rsidR="00246E0D" w:rsidRDefault="00246E0D" w:rsidP="00620BC6">
            <w:r>
              <w:rPr>
                <w:rFonts w:hint="eastAsia"/>
              </w:rPr>
              <w:t>313</w:t>
            </w:r>
          </w:p>
        </w:tc>
        <w:tc>
          <w:tcPr>
            <w:tcW w:w="2766" w:type="dxa"/>
          </w:tcPr>
          <w:p w:rsidR="00246E0D" w:rsidRDefault="00246E0D" w:rsidP="00620BC6">
            <w:r>
              <w:rPr>
                <w:rFonts w:hint="eastAsia"/>
              </w:rPr>
              <w:t>75.42</w:t>
            </w:r>
          </w:p>
        </w:tc>
      </w:tr>
      <w:tr w:rsidR="00246E0D" w:rsidTr="00620BC6">
        <w:tc>
          <w:tcPr>
            <w:tcW w:w="2765" w:type="dxa"/>
          </w:tcPr>
          <w:p w:rsidR="00246E0D" w:rsidRDefault="00246E0D" w:rsidP="00620BC6">
            <w:r>
              <w:rPr>
                <w:rFonts w:hint="eastAsia"/>
              </w:rPr>
              <w:t>LCX</w:t>
            </w:r>
          </w:p>
        </w:tc>
        <w:tc>
          <w:tcPr>
            <w:tcW w:w="2765" w:type="dxa"/>
          </w:tcPr>
          <w:p w:rsidR="00246E0D" w:rsidRDefault="00246E0D" w:rsidP="00620BC6">
            <w:r>
              <w:rPr>
                <w:rFonts w:hint="eastAsia"/>
              </w:rPr>
              <w:t>65</w:t>
            </w:r>
          </w:p>
        </w:tc>
        <w:tc>
          <w:tcPr>
            <w:tcW w:w="2766" w:type="dxa"/>
          </w:tcPr>
          <w:p w:rsidR="00246E0D" w:rsidRDefault="00246E0D" w:rsidP="00620BC6">
            <w:r>
              <w:rPr>
                <w:rFonts w:hint="eastAsia"/>
              </w:rPr>
              <w:t>15.90</w:t>
            </w:r>
          </w:p>
        </w:tc>
      </w:tr>
      <w:tr w:rsidR="00246E0D" w:rsidTr="00620BC6">
        <w:tc>
          <w:tcPr>
            <w:tcW w:w="2765" w:type="dxa"/>
          </w:tcPr>
          <w:p w:rsidR="00246E0D" w:rsidRDefault="00246E0D" w:rsidP="00620BC6">
            <w:r>
              <w:rPr>
                <w:rFonts w:hint="eastAsia"/>
              </w:rPr>
              <w:t>RCA</w:t>
            </w:r>
          </w:p>
        </w:tc>
        <w:tc>
          <w:tcPr>
            <w:tcW w:w="2765" w:type="dxa"/>
          </w:tcPr>
          <w:p w:rsidR="00246E0D" w:rsidRDefault="00246E0D" w:rsidP="00620BC6">
            <w:r>
              <w:rPr>
                <w:rFonts w:hint="eastAsia"/>
              </w:rPr>
              <w:t>95</w:t>
            </w:r>
          </w:p>
        </w:tc>
        <w:tc>
          <w:tcPr>
            <w:tcW w:w="2766" w:type="dxa"/>
          </w:tcPr>
          <w:p w:rsidR="00246E0D" w:rsidRDefault="00246E0D" w:rsidP="00620BC6">
            <w:r>
              <w:rPr>
                <w:rFonts w:hint="eastAsia"/>
              </w:rPr>
              <w:t>22.98</w:t>
            </w:r>
          </w:p>
        </w:tc>
      </w:tr>
      <w:tr w:rsidR="00246E0D" w:rsidTr="00620BC6">
        <w:tc>
          <w:tcPr>
            <w:tcW w:w="2765" w:type="dxa"/>
          </w:tcPr>
          <w:p w:rsidR="00246E0D" w:rsidRDefault="00246E0D" w:rsidP="00620BC6">
            <w:r>
              <w:t>S</w:t>
            </w:r>
            <w:r>
              <w:rPr>
                <w:rFonts w:hint="eastAsia"/>
              </w:rPr>
              <w:t>ingle</w:t>
            </w:r>
            <w:r>
              <w:t xml:space="preserve"> </w:t>
            </w:r>
            <w:r>
              <w:rPr>
                <w:rFonts w:hint="eastAsia"/>
              </w:rPr>
              <w:t>vessel</w:t>
            </w:r>
            <w:r>
              <w:t xml:space="preserve"> </w:t>
            </w:r>
            <w:r>
              <w:rPr>
                <w:rFonts w:hint="eastAsia"/>
              </w:rPr>
              <w:t>lesion</w:t>
            </w:r>
          </w:p>
        </w:tc>
        <w:tc>
          <w:tcPr>
            <w:tcW w:w="2765" w:type="dxa"/>
          </w:tcPr>
          <w:p w:rsidR="00246E0D" w:rsidRDefault="00246E0D" w:rsidP="00620BC6">
            <w:r>
              <w:rPr>
                <w:rFonts w:hint="eastAsia"/>
              </w:rPr>
              <w:t>334</w:t>
            </w:r>
          </w:p>
        </w:tc>
        <w:tc>
          <w:tcPr>
            <w:tcW w:w="2766" w:type="dxa"/>
          </w:tcPr>
          <w:p w:rsidR="00246E0D" w:rsidRDefault="00246E0D" w:rsidP="00620BC6">
            <w:r>
              <w:rPr>
                <w:rFonts w:hint="eastAsia"/>
              </w:rPr>
              <w:t>80.48</w:t>
            </w:r>
          </w:p>
        </w:tc>
      </w:tr>
      <w:tr w:rsidR="00246E0D" w:rsidTr="00620BC6">
        <w:tc>
          <w:tcPr>
            <w:tcW w:w="2765" w:type="dxa"/>
          </w:tcPr>
          <w:p w:rsidR="00246E0D" w:rsidRDefault="00246E0D" w:rsidP="00620BC6">
            <w:r>
              <w:rPr>
                <w:rFonts w:hint="eastAsia"/>
              </w:rPr>
              <w:t>Two</w:t>
            </w:r>
            <w:r>
              <w:t xml:space="preserve"> </w:t>
            </w:r>
            <w:r w:rsidRPr="009174EB">
              <w:t>vessel lesion</w:t>
            </w:r>
            <w:r>
              <w:t>s</w:t>
            </w:r>
          </w:p>
        </w:tc>
        <w:tc>
          <w:tcPr>
            <w:tcW w:w="2765" w:type="dxa"/>
          </w:tcPr>
          <w:p w:rsidR="00246E0D" w:rsidRDefault="00246E0D" w:rsidP="00620BC6">
            <w:r>
              <w:rPr>
                <w:rFonts w:hint="eastAsia"/>
              </w:rPr>
              <w:t>69</w:t>
            </w:r>
          </w:p>
        </w:tc>
        <w:tc>
          <w:tcPr>
            <w:tcW w:w="2766" w:type="dxa"/>
          </w:tcPr>
          <w:p w:rsidR="00246E0D" w:rsidRDefault="00246E0D" w:rsidP="00620BC6">
            <w:r>
              <w:rPr>
                <w:rFonts w:hint="eastAsia"/>
              </w:rPr>
              <w:t>16.63</w:t>
            </w:r>
          </w:p>
        </w:tc>
      </w:tr>
      <w:tr w:rsidR="00246E0D" w:rsidTr="00620BC6">
        <w:tc>
          <w:tcPr>
            <w:tcW w:w="2765" w:type="dxa"/>
          </w:tcPr>
          <w:p w:rsidR="00246E0D" w:rsidRDefault="00246E0D" w:rsidP="00620BC6">
            <w:r>
              <w:t>T</w:t>
            </w:r>
            <w:r>
              <w:rPr>
                <w:rFonts w:hint="eastAsia"/>
              </w:rPr>
              <w:t>hree</w:t>
            </w:r>
            <w:r>
              <w:t xml:space="preserve"> </w:t>
            </w:r>
            <w:r w:rsidRPr="009174EB">
              <w:t>vessel lesion</w:t>
            </w:r>
            <w:r>
              <w:t>s</w:t>
            </w:r>
          </w:p>
        </w:tc>
        <w:tc>
          <w:tcPr>
            <w:tcW w:w="2765" w:type="dxa"/>
          </w:tcPr>
          <w:p w:rsidR="00246E0D" w:rsidRDefault="00246E0D" w:rsidP="00620BC6">
            <w:r>
              <w:rPr>
                <w:rFonts w:hint="eastAsia"/>
              </w:rPr>
              <w:t>12</w:t>
            </w:r>
          </w:p>
        </w:tc>
        <w:tc>
          <w:tcPr>
            <w:tcW w:w="2766" w:type="dxa"/>
          </w:tcPr>
          <w:p w:rsidR="00246E0D" w:rsidRDefault="00246E0D" w:rsidP="00620BC6">
            <w:r>
              <w:rPr>
                <w:rFonts w:hint="eastAsia"/>
              </w:rPr>
              <w:t>2.98</w:t>
            </w:r>
          </w:p>
        </w:tc>
      </w:tr>
      <w:tr w:rsidR="00246E0D" w:rsidTr="00620BC6">
        <w:tc>
          <w:tcPr>
            <w:tcW w:w="2765" w:type="dxa"/>
          </w:tcPr>
          <w:p w:rsidR="00246E0D" w:rsidRDefault="00246E0D" w:rsidP="00620BC6">
            <w:r>
              <w:t xml:space="preserve">Single </w:t>
            </w:r>
            <w:r>
              <w:rPr>
                <w:rFonts w:hint="eastAsia"/>
              </w:rPr>
              <w:t>stent</w:t>
            </w:r>
          </w:p>
        </w:tc>
        <w:tc>
          <w:tcPr>
            <w:tcW w:w="2765" w:type="dxa"/>
          </w:tcPr>
          <w:p w:rsidR="00246E0D" w:rsidRDefault="00246E0D" w:rsidP="00620BC6">
            <w:r>
              <w:rPr>
                <w:rFonts w:hint="eastAsia"/>
              </w:rPr>
              <w:t>266</w:t>
            </w:r>
          </w:p>
        </w:tc>
        <w:tc>
          <w:tcPr>
            <w:tcW w:w="2766" w:type="dxa"/>
          </w:tcPr>
          <w:p w:rsidR="00246E0D" w:rsidRDefault="00246E0D" w:rsidP="00620BC6">
            <w:r>
              <w:rPr>
                <w:rFonts w:hint="eastAsia"/>
              </w:rPr>
              <w:t>64.10</w:t>
            </w:r>
          </w:p>
        </w:tc>
      </w:tr>
      <w:tr w:rsidR="00246E0D" w:rsidTr="00620BC6">
        <w:tc>
          <w:tcPr>
            <w:tcW w:w="2765" w:type="dxa"/>
          </w:tcPr>
          <w:p w:rsidR="00246E0D" w:rsidRDefault="00246E0D" w:rsidP="00620BC6">
            <w:r>
              <w:rPr>
                <w:rFonts w:hint="eastAsia"/>
              </w:rPr>
              <w:t>Tw</w:t>
            </w:r>
            <w:r>
              <w:t>o stents</w:t>
            </w:r>
          </w:p>
        </w:tc>
        <w:tc>
          <w:tcPr>
            <w:tcW w:w="2765" w:type="dxa"/>
          </w:tcPr>
          <w:p w:rsidR="00246E0D" w:rsidRDefault="00246E0D" w:rsidP="00620BC6">
            <w:r>
              <w:rPr>
                <w:rFonts w:hint="eastAsia"/>
              </w:rPr>
              <w:t>92</w:t>
            </w:r>
          </w:p>
        </w:tc>
        <w:tc>
          <w:tcPr>
            <w:tcW w:w="2766" w:type="dxa"/>
          </w:tcPr>
          <w:p w:rsidR="00246E0D" w:rsidRDefault="00246E0D" w:rsidP="00620BC6">
            <w:r>
              <w:rPr>
                <w:rFonts w:hint="eastAsia"/>
              </w:rPr>
              <w:t>22.17</w:t>
            </w:r>
          </w:p>
        </w:tc>
      </w:tr>
      <w:tr w:rsidR="00246E0D" w:rsidTr="00620BC6">
        <w:tc>
          <w:tcPr>
            <w:tcW w:w="2765" w:type="dxa"/>
          </w:tcPr>
          <w:p w:rsidR="00246E0D" w:rsidRDefault="00246E0D" w:rsidP="00620BC6">
            <w:r>
              <w:rPr>
                <w:rFonts w:hint="eastAsia"/>
              </w:rPr>
              <w:t>Three stents</w:t>
            </w:r>
          </w:p>
        </w:tc>
        <w:tc>
          <w:tcPr>
            <w:tcW w:w="2765" w:type="dxa"/>
          </w:tcPr>
          <w:p w:rsidR="00246E0D" w:rsidRDefault="00246E0D" w:rsidP="00620BC6">
            <w:r>
              <w:rPr>
                <w:rFonts w:hint="eastAsia"/>
              </w:rPr>
              <w:t>40</w:t>
            </w:r>
          </w:p>
        </w:tc>
        <w:tc>
          <w:tcPr>
            <w:tcW w:w="2766" w:type="dxa"/>
          </w:tcPr>
          <w:p w:rsidR="00246E0D" w:rsidRDefault="00246E0D" w:rsidP="00620BC6">
            <w:r>
              <w:rPr>
                <w:rFonts w:hint="eastAsia"/>
              </w:rPr>
              <w:t>9.64</w:t>
            </w:r>
          </w:p>
        </w:tc>
      </w:tr>
      <w:tr w:rsidR="00246E0D" w:rsidTr="00620BC6">
        <w:tc>
          <w:tcPr>
            <w:tcW w:w="2765" w:type="dxa"/>
          </w:tcPr>
          <w:p w:rsidR="00246E0D" w:rsidRDefault="00246E0D" w:rsidP="00620BC6">
            <w:r>
              <w:t>F</w:t>
            </w:r>
            <w:r>
              <w:rPr>
                <w:rFonts w:hint="eastAsia"/>
              </w:rPr>
              <w:t xml:space="preserve">our </w:t>
            </w:r>
            <w:r>
              <w:t>stents</w:t>
            </w:r>
          </w:p>
        </w:tc>
        <w:tc>
          <w:tcPr>
            <w:tcW w:w="2765" w:type="dxa"/>
          </w:tcPr>
          <w:p w:rsidR="00246E0D" w:rsidRDefault="00246E0D" w:rsidP="00620BC6">
            <w:r>
              <w:rPr>
                <w:rFonts w:hint="eastAsia"/>
              </w:rPr>
              <w:t>10</w:t>
            </w:r>
          </w:p>
        </w:tc>
        <w:tc>
          <w:tcPr>
            <w:tcW w:w="2766" w:type="dxa"/>
          </w:tcPr>
          <w:p w:rsidR="00246E0D" w:rsidRDefault="00246E0D" w:rsidP="00620BC6">
            <w:r>
              <w:rPr>
                <w:rFonts w:hint="eastAsia"/>
              </w:rPr>
              <w:t>2.41</w:t>
            </w:r>
          </w:p>
        </w:tc>
      </w:tr>
      <w:tr w:rsidR="00246E0D" w:rsidTr="00620BC6">
        <w:tc>
          <w:tcPr>
            <w:tcW w:w="2765" w:type="dxa"/>
          </w:tcPr>
          <w:p w:rsidR="00246E0D" w:rsidRDefault="00246E0D" w:rsidP="00620BC6">
            <w:r>
              <w:rPr>
                <w:rFonts w:hint="eastAsia"/>
              </w:rPr>
              <w:t>Five stents</w:t>
            </w:r>
          </w:p>
        </w:tc>
        <w:tc>
          <w:tcPr>
            <w:tcW w:w="2765" w:type="dxa"/>
          </w:tcPr>
          <w:p w:rsidR="00246E0D" w:rsidRDefault="00246E0D" w:rsidP="00620BC6">
            <w:r>
              <w:rPr>
                <w:rFonts w:hint="eastAsia"/>
              </w:rPr>
              <w:t>3</w:t>
            </w:r>
          </w:p>
        </w:tc>
        <w:tc>
          <w:tcPr>
            <w:tcW w:w="2766" w:type="dxa"/>
          </w:tcPr>
          <w:p w:rsidR="00246E0D" w:rsidRDefault="00246E0D" w:rsidP="00620BC6">
            <w:r>
              <w:rPr>
                <w:rFonts w:hint="eastAsia"/>
              </w:rPr>
              <w:t>0.72</w:t>
            </w:r>
          </w:p>
        </w:tc>
      </w:tr>
      <w:tr w:rsidR="00246E0D" w:rsidTr="00620BC6">
        <w:tc>
          <w:tcPr>
            <w:tcW w:w="2765" w:type="dxa"/>
          </w:tcPr>
          <w:p w:rsidR="00246E0D" w:rsidRDefault="00246E0D" w:rsidP="00620BC6">
            <w:r>
              <w:rPr>
                <w:rFonts w:hint="eastAsia"/>
              </w:rPr>
              <w:t>Six</w:t>
            </w:r>
            <w:r>
              <w:t xml:space="preserve"> </w:t>
            </w:r>
            <w:r>
              <w:rPr>
                <w:rFonts w:hint="eastAsia"/>
              </w:rPr>
              <w:t>stents</w:t>
            </w:r>
          </w:p>
        </w:tc>
        <w:tc>
          <w:tcPr>
            <w:tcW w:w="2765" w:type="dxa"/>
          </w:tcPr>
          <w:p w:rsidR="00246E0D" w:rsidRDefault="00246E0D" w:rsidP="00620BC6">
            <w:r>
              <w:rPr>
                <w:rFonts w:hint="eastAsia"/>
              </w:rPr>
              <w:t>1</w:t>
            </w:r>
          </w:p>
        </w:tc>
        <w:tc>
          <w:tcPr>
            <w:tcW w:w="2766" w:type="dxa"/>
          </w:tcPr>
          <w:p w:rsidR="00246E0D" w:rsidRDefault="00246E0D" w:rsidP="00620BC6">
            <w:r>
              <w:rPr>
                <w:rFonts w:hint="eastAsia"/>
              </w:rPr>
              <w:t>0.24</w:t>
            </w:r>
          </w:p>
        </w:tc>
      </w:tr>
      <w:tr w:rsidR="00246E0D" w:rsidTr="00620BC6">
        <w:tc>
          <w:tcPr>
            <w:tcW w:w="2765" w:type="dxa"/>
          </w:tcPr>
          <w:p w:rsidR="00246E0D" w:rsidRDefault="00246E0D" w:rsidP="00620BC6">
            <w:r>
              <w:t>S</w:t>
            </w:r>
            <w:r>
              <w:rPr>
                <w:rFonts w:hint="eastAsia"/>
              </w:rPr>
              <w:t>even</w:t>
            </w:r>
            <w:r>
              <w:t xml:space="preserve"> </w:t>
            </w:r>
            <w:r>
              <w:rPr>
                <w:rFonts w:hint="eastAsia"/>
              </w:rPr>
              <w:t>stents</w:t>
            </w:r>
          </w:p>
        </w:tc>
        <w:tc>
          <w:tcPr>
            <w:tcW w:w="2765" w:type="dxa"/>
          </w:tcPr>
          <w:p w:rsidR="00246E0D" w:rsidRDefault="00246E0D" w:rsidP="00620BC6">
            <w:r>
              <w:rPr>
                <w:rFonts w:hint="eastAsia"/>
              </w:rPr>
              <w:t>1</w:t>
            </w:r>
          </w:p>
        </w:tc>
        <w:tc>
          <w:tcPr>
            <w:tcW w:w="2766" w:type="dxa"/>
          </w:tcPr>
          <w:p w:rsidR="00246E0D" w:rsidRDefault="00246E0D" w:rsidP="00620BC6">
            <w:r>
              <w:rPr>
                <w:rFonts w:hint="eastAsia"/>
              </w:rPr>
              <w:t>0.24</w:t>
            </w:r>
          </w:p>
        </w:tc>
      </w:tr>
      <w:tr w:rsidR="00246E0D" w:rsidTr="00620BC6">
        <w:tc>
          <w:tcPr>
            <w:tcW w:w="2765" w:type="dxa"/>
          </w:tcPr>
          <w:p w:rsidR="00246E0D" w:rsidRDefault="00246E0D" w:rsidP="00620BC6">
            <w:r>
              <w:rPr>
                <w:rFonts w:hint="eastAsia"/>
              </w:rPr>
              <w:t>Eight stents</w:t>
            </w:r>
          </w:p>
        </w:tc>
        <w:tc>
          <w:tcPr>
            <w:tcW w:w="2765" w:type="dxa"/>
          </w:tcPr>
          <w:p w:rsidR="00246E0D" w:rsidRDefault="00246E0D" w:rsidP="00620BC6">
            <w:r>
              <w:rPr>
                <w:rFonts w:hint="eastAsia"/>
              </w:rPr>
              <w:t>1</w:t>
            </w:r>
          </w:p>
        </w:tc>
        <w:tc>
          <w:tcPr>
            <w:tcW w:w="2766" w:type="dxa"/>
          </w:tcPr>
          <w:p w:rsidR="00246E0D" w:rsidRDefault="00246E0D" w:rsidP="00620BC6">
            <w:r>
              <w:rPr>
                <w:rFonts w:hint="eastAsia"/>
              </w:rPr>
              <w:t>0</w:t>
            </w:r>
            <w:r>
              <w:t>.24</w:t>
            </w:r>
          </w:p>
        </w:tc>
      </w:tr>
    </w:tbl>
    <w:p w:rsidR="00246E0D" w:rsidRPr="00A77825" w:rsidRDefault="00246E0D" w:rsidP="00246E0D">
      <w:pPr>
        <w:rPr>
          <w:i/>
        </w:rPr>
      </w:pPr>
      <w:r>
        <w:rPr>
          <w:rFonts w:hint="eastAsia"/>
        </w:rPr>
        <w:t>Note:</w:t>
      </w:r>
      <w:r w:rsidRPr="00362900">
        <w:t xml:space="preserve"> </w:t>
      </w:r>
      <w:r>
        <w:t xml:space="preserve">LM </w:t>
      </w:r>
      <w:r w:rsidRPr="00362900">
        <w:rPr>
          <w:i/>
        </w:rPr>
        <w:t>Left main coronary artery</w:t>
      </w:r>
      <w:r>
        <w:rPr>
          <w:rFonts w:hint="eastAsia"/>
        </w:rPr>
        <w:t>，</w:t>
      </w:r>
      <w:r>
        <w:t xml:space="preserve">LAD </w:t>
      </w:r>
      <w:r w:rsidRPr="00362900">
        <w:rPr>
          <w:i/>
        </w:rPr>
        <w:t>Anterior descending branch of the left coronary artery</w:t>
      </w:r>
      <w:r>
        <w:rPr>
          <w:rFonts w:hint="eastAsia"/>
          <w:i/>
        </w:rPr>
        <w:t>，</w:t>
      </w:r>
      <w:r w:rsidRPr="009C73CC">
        <w:rPr>
          <w:rFonts w:hint="eastAsia"/>
        </w:rPr>
        <w:t>N</w:t>
      </w:r>
      <w:r>
        <w:t xml:space="preserve"> </w:t>
      </w:r>
      <w:r w:rsidRPr="002D6A03">
        <w:rPr>
          <w:i/>
        </w:rPr>
        <w:t>Number of cases</w:t>
      </w:r>
      <w:r>
        <w:t>, LCX</w:t>
      </w:r>
      <w:r w:rsidRPr="00362900">
        <w:rPr>
          <w:i/>
        </w:rPr>
        <w:t xml:space="preserve"> Left circumflex branch of the coronary artery</w:t>
      </w:r>
      <w:r>
        <w:rPr>
          <w:rFonts w:hint="eastAsia"/>
          <w:i/>
        </w:rPr>
        <w:t>，</w:t>
      </w:r>
      <w:r>
        <w:t>RCA</w:t>
      </w:r>
      <w:r w:rsidRPr="00362900">
        <w:rPr>
          <w:i/>
        </w:rPr>
        <w:t xml:space="preserve"> Right coronary artery</w:t>
      </w:r>
      <w:r>
        <w:rPr>
          <w:rFonts w:hint="eastAsia"/>
          <w:i/>
        </w:rPr>
        <w:t>.</w:t>
      </w:r>
      <w:r w:rsidRPr="00A77825">
        <w:t xml:space="preserve"> </w:t>
      </w:r>
      <w:r w:rsidRPr="00A77825">
        <w:rPr>
          <w:i/>
        </w:rPr>
        <w:t>Single vessel lesion</w:t>
      </w:r>
    </w:p>
    <w:p w:rsidR="00246E0D" w:rsidRPr="00A77825" w:rsidRDefault="00246E0D" w:rsidP="00246E0D">
      <w:pPr>
        <w:rPr>
          <w:i/>
        </w:rPr>
      </w:pPr>
      <w:r>
        <w:t>Single vessel lesion</w:t>
      </w:r>
      <w:r w:rsidRPr="00A77825">
        <w:t xml:space="preserve"> </w:t>
      </w:r>
      <w:r w:rsidRPr="00A77825">
        <w:rPr>
          <w:i/>
        </w:rPr>
        <w:t>Single</w:t>
      </w:r>
      <w:r>
        <w:rPr>
          <w:i/>
        </w:rPr>
        <w:t xml:space="preserve"> coronary artery </w:t>
      </w:r>
      <w:r w:rsidRPr="00A77825">
        <w:rPr>
          <w:i/>
        </w:rPr>
        <w:t>vessel lesion</w:t>
      </w:r>
      <w:r>
        <w:rPr>
          <w:i/>
        </w:rPr>
        <w:t>,</w:t>
      </w:r>
      <w:r w:rsidRPr="00A77825">
        <w:rPr>
          <w:i/>
        </w:rPr>
        <w:t xml:space="preserve"> </w:t>
      </w:r>
      <w:r w:rsidRPr="00A77825">
        <w:t>Two vessel lesions</w:t>
      </w:r>
      <w:r w:rsidRPr="00A77825">
        <w:rPr>
          <w:i/>
        </w:rPr>
        <w:t xml:space="preserve"> </w:t>
      </w:r>
      <w:r>
        <w:rPr>
          <w:rFonts w:hint="eastAsia"/>
          <w:i/>
        </w:rPr>
        <w:t>T</w:t>
      </w:r>
      <w:r w:rsidRPr="00A77825">
        <w:rPr>
          <w:rFonts w:hint="eastAsia"/>
          <w:i/>
        </w:rPr>
        <w:t>wo</w:t>
      </w:r>
      <w:r w:rsidRPr="00A77825">
        <w:rPr>
          <w:i/>
        </w:rPr>
        <w:t xml:space="preserve"> coronary</w:t>
      </w:r>
      <w:r>
        <w:rPr>
          <w:i/>
        </w:rPr>
        <w:t xml:space="preserve"> artery</w:t>
      </w:r>
      <w:r w:rsidRPr="00A77825">
        <w:rPr>
          <w:i/>
        </w:rPr>
        <w:t xml:space="preserve"> lesions</w:t>
      </w:r>
      <w:r>
        <w:t xml:space="preserve"> </w:t>
      </w:r>
      <w:r w:rsidRPr="00A77825">
        <w:rPr>
          <w:rFonts w:hint="eastAsia"/>
        </w:rPr>
        <w:t>,</w:t>
      </w:r>
      <w:r>
        <w:t xml:space="preserve"> </w:t>
      </w:r>
      <w:r w:rsidRPr="00A77825">
        <w:t xml:space="preserve">Three vessel lesions </w:t>
      </w:r>
      <w:r>
        <w:rPr>
          <w:i/>
        </w:rPr>
        <w:t>three coronary</w:t>
      </w:r>
      <w:r w:rsidRPr="00A77825">
        <w:rPr>
          <w:i/>
        </w:rPr>
        <w:t xml:space="preserve"> </w:t>
      </w:r>
      <w:r>
        <w:rPr>
          <w:i/>
        </w:rPr>
        <w:t xml:space="preserve">artery </w:t>
      </w:r>
      <w:r w:rsidRPr="00A77825">
        <w:rPr>
          <w:i/>
        </w:rPr>
        <w:t>vessel lesion</w:t>
      </w:r>
      <w:r>
        <w:rPr>
          <w:i/>
        </w:rPr>
        <w:t>.</w:t>
      </w:r>
      <w:r>
        <w:rPr>
          <w:rFonts w:hint="eastAsia"/>
          <w:i/>
        </w:rPr>
        <w:t xml:space="preserve"> </w:t>
      </w:r>
      <w:r w:rsidRPr="00A77825">
        <w:t>Single stent</w:t>
      </w:r>
      <w:r>
        <w:t xml:space="preserve"> </w:t>
      </w:r>
      <w:r w:rsidRPr="00A77825">
        <w:rPr>
          <w:i/>
        </w:rPr>
        <w:t>one stent</w:t>
      </w:r>
      <w:r>
        <w:rPr>
          <w:i/>
        </w:rPr>
        <w:t xml:space="preserve"> was only implanted per </w:t>
      </w:r>
      <w:r w:rsidRPr="00A77825">
        <w:rPr>
          <w:i/>
        </w:rPr>
        <w:t>patient</w:t>
      </w:r>
      <w:r>
        <w:t>.</w:t>
      </w:r>
      <w:r>
        <w:rPr>
          <w:rFonts w:hint="eastAsia"/>
          <w:i/>
        </w:rPr>
        <w:t xml:space="preserve"> </w:t>
      </w:r>
      <w:r w:rsidRPr="00A77825">
        <w:t xml:space="preserve">Two stents </w:t>
      </w:r>
      <w:r>
        <w:rPr>
          <w:i/>
        </w:rPr>
        <w:t>Two stents were implanted in one</w:t>
      </w:r>
      <w:r w:rsidRPr="00A77825">
        <w:rPr>
          <w:i/>
        </w:rPr>
        <w:t xml:space="preserve"> patients, and so on.</w:t>
      </w:r>
    </w:p>
    <w:p w:rsidR="00246E0D" w:rsidRDefault="00246E0D" w:rsidP="00246E0D"/>
    <w:p w:rsidR="00246E0D" w:rsidRDefault="00246E0D" w:rsidP="00246E0D">
      <w:r>
        <w:rPr>
          <w:rFonts w:hint="eastAsia"/>
        </w:rPr>
        <w:t xml:space="preserve">In this study </w:t>
      </w:r>
      <w:r>
        <w:t>all patients in ACS group received PCI and stent implantation. The cases in control group were normal individual without coronary lesions. There were no significant difference in age compared between two groups.</w:t>
      </w:r>
      <w:r w:rsidRPr="00FE614D">
        <w:t xml:space="preserve"> </w:t>
      </w:r>
      <w:r>
        <w:t>&lt;40 year-old was 102 cases (24.58%) and 40-44 year-old was 313 cases (75.42%) in ACS group, and no significant difference compared with those in control group (P&gt;0.05). The</w:t>
      </w:r>
      <w:r w:rsidRPr="00FE614D">
        <w:t xml:space="preserve"> characteristics </w:t>
      </w:r>
      <w:r>
        <w:t>of the coronary artery lesions caused ACS were LM lesions were 19 cases (4.58%),</w:t>
      </w:r>
      <w:r>
        <w:rPr>
          <w:rFonts w:hint="eastAsia"/>
        </w:rPr>
        <w:t xml:space="preserve"> </w:t>
      </w:r>
      <w:r>
        <w:t>LAD lesions were 313 cases (75.42%),</w:t>
      </w:r>
      <w:r>
        <w:rPr>
          <w:rFonts w:hint="eastAsia"/>
        </w:rPr>
        <w:t xml:space="preserve"> </w:t>
      </w:r>
      <w:r>
        <w:t>LCX lesions were 65 cases (15.90%) and RCA lesions were 95 cases (22.98%).</w:t>
      </w:r>
      <w:r>
        <w:rPr>
          <w:rFonts w:hint="eastAsia"/>
        </w:rPr>
        <w:t xml:space="preserve"> </w:t>
      </w:r>
      <w:r>
        <w:t>Single coronary vessel lesion was 334 cases (80.48%),</w:t>
      </w:r>
      <w:r>
        <w:rPr>
          <w:rFonts w:hint="eastAsia"/>
        </w:rPr>
        <w:t xml:space="preserve"> </w:t>
      </w:r>
      <w:r>
        <w:t>two vessel lesion 69 cases (16.63%) and three vessel lesions</w:t>
      </w:r>
      <w:r>
        <w:tab/>
        <w:t>12 cases (</w:t>
      </w:r>
      <w:r>
        <w:tab/>
        <w:t>2.98%). The number of stents implantation was from 1 stent to eight stents per case.</w:t>
      </w:r>
    </w:p>
    <w:p w:rsidR="00246E0D" w:rsidRDefault="00246E0D" w:rsidP="00246E0D">
      <w:r>
        <w:t>Two stents referred to two stents implantation in one case,</w:t>
      </w:r>
      <w:r>
        <w:rPr>
          <w:rFonts w:hint="eastAsia"/>
        </w:rPr>
        <w:t xml:space="preserve"> </w:t>
      </w:r>
      <w:r>
        <w:t xml:space="preserve">three stents </w:t>
      </w:r>
      <w:r w:rsidRPr="00085D77">
        <w:t>mean</w:t>
      </w:r>
      <w:r>
        <w:t xml:space="preserve"> </w:t>
      </w:r>
      <w:r>
        <w:rPr>
          <w:rFonts w:hint="eastAsia"/>
        </w:rPr>
        <w:t>three</w:t>
      </w:r>
      <w:r>
        <w:t xml:space="preserve"> stent implantation for one patient,</w:t>
      </w:r>
      <w:r>
        <w:rPr>
          <w:rFonts w:hint="eastAsia"/>
        </w:rPr>
        <w:t xml:space="preserve"> </w:t>
      </w:r>
      <w:r>
        <w:t xml:space="preserve">four stents </w:t>
      </w:r>
      <w:r w:rsidRPr="00085D77">
        <w:t>mean</w:t>
      </w:r>
      <w:r>
        <w:t xml:space="preserve"> that four stents were implanted in one case, and so on.</w:t>
      </w:r>
      <w:r w:rsidRPr="00CD64FA">
        <w:t xml:space="preserve"> Eight stents </w:t>
      </w:r>
      <w:r>
        <w:rPr>
          <w:rFonts w:hint="eastAsia"/>
        </w:rPr>
        <w:t>implantation</w:t>
      </w:r>
      <w:r>
        <w:t xml:space="preserve"> were the most i</w:t>
      </w:r>
      <w:r>
        <w:rPr>
          <w:rFonts w:hint="eastAsia"/>
        </w:rPr>
        <w:t>n one patient.</w:t>
      </w:r>
    </w:p>
    <w:p w:rsidR="00246E0D" w:rsidRDefault="00246E0D" w:rsidP="00246E0D"/>
    <w:p w:rsidR="00246E0D" w:rsidRPr="00085D77" w:rsidRDefault="00246E0D" w:rsidP="00246E0D"/>
    <w:p w:rsidR="00246E0D" w:rsidRDefault="00246E0D" w:rsidP="00246E0D">
      <w:pPr>
        <w:rPr>
          <w:rFonts w:ascii="Times New Roman" w:hAnsi="Times New Roman" w:cs="Times New Roman"/>
          <w:szCs w:val="24"/>
        </w:rPr>
      </w:pPr>
      <w:r w:rsidRPr="009174EB">
        <w:rPr>
          <w:rFonts w:ascii="Times New Roman" w:hAnsi="Times New Roman" w:cs="Times New Roman"/>
          <w:b/>
          <w:szCs w:val="24"/>
        </w:rPr>
        <w:t xml:space="preserve">Supplemental </w:t>
      </w:r>
      <w:r>
        <w:rPr>
          <w:rFonts w:ascii="Times New Roman" w:hAnsi="Times New Roman" w:cs="Times New Roman"/>
          <w:b/>
          <w:szCs w:val="24"/>
        </w:rPr>
        <w:t xml:space="preserve">data table 2  </w:t>
      </w:r>
      <w:r w:rsidRPr="0095367D">
        <w:rPr>
          <w:rFonts w:ascii="Times New Roman" w:hAnsi="Times New Roman" w:cs="Times New Roman"/>
          <w:szCs w:val="24"/>
        </w:rPr>
        <w:t>Multivariate Logistic regression analysis of ACS risk factors</w:t>
      </w:r>
    </w:p>
    <w:tbl>
      <w:tblPr>
        <w:tblW w:w="8575"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75"/>
      </w:tblGrid>
      <w:tr w:rsidR="00246E0D" w:rsidTr="00620BC6">
        <w:trPr>
          <w:trHeight w:val="240"/>
        </w:trPr>
        <w:tc>
          <w:tcPr>
            <w:tcW w:w="8575" w:type="dxa"/>
          </w:tcPr>
          <w:p w:rsidR="00246E0D" w:rsidRDefault="00246E0D" w:rsidP="00620BC6">
            <w:pPr>
              <w:autoSpaceDE w:val="0"/>
              <w:autoSpaceDN w:val="0"/>
              <w:adjustRightInd w:val="0"/>
              <w:ind w:left="-72"/>
              <w:jc w:val="left"/>
              <w:rPr>
                <w:rFonts w:ascii="Times New Roman" w:hAnsi="Times New Roman" w:cs="Times New Roman"/>
                <w:kern w:val="0"/>
                <w:sz w:val="24"/>
                <w:szCs w:val="24"/>
              </w:rPr>
            </w:pP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 xml:space="preserve">  B</w:t>
            </w:r>
            <w:r>
              <w:rPr>
                <w:rFonts w:ascii="Times New Roman" w:hAnsi="Times New Roman" w:cs="Times New Roman"/>
                <w:kern w:val="0"/>
                <w:sz w:val="24"/>
                <w:szCs w:val="24"/>
              </w:rPr>
              <w:t xml:space="preserve">      Wald     Sig.    Exp(B)   </w:t>
            </w:r>
            <w:r w:rsidRPr="008243A3">
              <w:rPr>
                <w:rFonts w:ascii="Times New Roman" w:hAnsi="Times New Roman" w:cs="Times New Roman"/>
                <w:kern w:val="0"/>
                <w:sz w:val="24"/>
                <w:szCs w:val="24"/>
              </w:rPr>
              <w:t>95% C.I. for EXP(B)</w:t>
            </w:r>
          </w:p>
        </w:tc>
      </w:tr>
      <w:tr w:rsidR="00246E0D" w:rsidRPr="00FC59C2" w:rsidTr="00620BC6">
        <w:trPr>
          <w:trHeight w:val="3432"/>
        </w:trPr>
        <w:tc>
          <w:tcPr>
            <w:tcW w:w="8575" w:type="dxa"/>
          </w:tcPr>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lastRenderedPageBreak/>
              <w:t>Hyperlipidemia         3.176    85.436    0.000    23.940    12.209—46.943</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Homocysteinemia       2.725    25.705    0.000    15.260    5.321—43.763</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Overweight            2.002    95.081    0.000    7.403     4.950—11.070</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High CRP             2.374    14.24     0.000    10.740    3.220—35.817</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Hypertension          1.478    41.638    0.000   </w:t>
            </w:r>
            <w:r>
              <w:rPr>
                <w:rFonts w:ascii="Times New Roman" w:hAnsi="Times New Roman" w:cs="Times New Roman"/>
                <w:kern w:val="0"/>
                <w:szCs w:val="21"/>
              </w:rPr>
              <w:t xml:space="preserve"> </w:t>
            </w:r>
            <w:r w:rsidRPr="0052359B">
              <w:rPr>
                <w:rFonts w:ascii="Times New Roman" w:hAnsi="Times New Roman" w:cs="Times New Roman"/>
                <w:kern w:val="0"/>
                <w:szCs w:val="21"/>
              </w:rPr>
              <w:t xml:space="preserve"> 4.384     2.799—6.869</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Hypothyroidism        2.232    13.167    0.000  </w:t>
            </w:r>
            <w:r>
              <w:rPr>
                <w:rFonts w:ascii="Times New Roman" w:hAnsi="Times New Roman" w:cs="Times New Roman"/>
                <w:kern w:val="0"/>
                <w:szCs w:val="21"/>
              </w:rPr>
              <w:t xml:space="preserve"> </w:t>
            </w:r>
            <w:r w:rsidRPr="0052359B">
              <w:rPr>
                <w:rFonts w:ascii="Times New Roman" w:hAnsi="Times New Roman" w:cs="Times New Roman"/>
                <w:kern w:val="0"/>
                <w:szCs w:val="21"/>
              </w:rPr>
              <w:t xml:space="preserve">  9.323     2.792—31.133</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Gynecological disease   1.803    17.196    0.000   </w:t>
            </w:r>
            <w:r>
              <w:rPr>
                <w:rFonts w:ascii="Times New Roman" w:hAnsi="Times New Roman" w:cs="Times New Roman"/>
                <w:kern w:val="0"/>
                <w:szCs w:val="21"/>
              </w:rPr>
              <w:t xml:space="preserve"> </w:t>
            </w:r>
            <w:r w:rsidRPr="0052359B">
              <w:rPr>
                <w:rFonts w:ascii="Times New Roman" w:hAnsi="Times New Roman" w:cs="Times New Roman"/>
                <w:kern w:val="0"/>
                <w:szCs w:val="21"/>
              </w:rPr>
              <w:t xml:space="preserve"> 6.609     2.588—14.232</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Depression or anxiety   1.708    16.095    0.000    </w:t>
            </w:r>
            <w:r>
              <w:rPr>
                <w:rFonts w:ascii="Times New Roman" w:hAnsi="Times New Roman" w:cs="Times New Roman"/>
                <w:kern w:val="0"/>
                <w:szCs w:val="21"/>
              </w:rPr>
              <w:t xml:space="preserve"> </w:t>
            </w:r>
            <w:r w:rsidRPr="0052359B">
              <w:rPr>
                <w:rFonts w:ascii="Times New Roman" w:hAnsi="Times New Roman" w:cs="Times New Roman"/>
                <w:kern w:val="0"/>
                <w:szCs w:val="21"/>
              </w:rPr>
              <w:t>5.516     2.395—12.705</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cardiac insufficiency    2.928    7.359     0.000    </w:t>
            </w:r>
            <w:r>
              <w:rPr>
                <w:rFonts w:ascii="Times New Roman" w:hAnsi="Times New Roman" w:cs="Times New Roman"/>
                <w:kern w:val="0"/>
                <w:szCs w:val="21"/>
              </w:rPr>
              <w:t xml:space="preserve"> </w:t>
            </w:r>
            <w:r w:rsidRPr="0052359B">
              <w:rPr>
                <w:rFonts w:ascii="Times New Roman" w:hAnsi="Times New Roman" w:cs="Times New Roman"/>
                <w:kern w:val="0"/>
                <w:szCs w:val="21"/>
              </w:rPr>
              <w:t>18.692    2.254—155.030</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Hypercholesterolemia   1.665    15.193    0.000   </w:t>
            </w:r>
            <w:r>
              <w:rPr>
                <w:rFonts w:ascii="Times New Roman" w:hAnsi="Times New Roman" w:cs="Times New Roman"/>
                <w:kern w:val="0"/>
                <w:szCs w:val="21"/>
              </w:rPr>
              <w:t xml:space="preserve"> </w:t>
            </w:r>
            <w:r w:rsidRPr="0052359B">
              <w:rPr>
                <w:rFonts w:ascii="Times New Roman" w:hAnsi="Times New Roman" w:cs="Times New Roman"/>
                <w:kern w:val="0"/>
                <w:szCs w:val="21"/>
              </w:rPr>
              <w:t xml:space="preserve"> 5.287     2.228—12.214</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Diabetes              1.417    17.867    0.000    </w:t>
            </w:r>
            <w:r>
              <w:rPr>
                <w:rFonts w:ascii="Times New Roman" w:hAnsi="Times New Roman" w:cs="Times New Roman"/>
                <w:kern w:val="0"/>
                <w:szCs w:val="21"/>
              </w:rPr>
              <w:t xml:space="preserve"> </w:t>
            </w:r>
            <w:r w:rsidRPr="0052359B">
              <w:rPr>
                <w:rFonts w:ascii="Times New Roman" w:hAnsi="Times New Roman" w:cs="Times New Roman"/>
                <w:kern w:val="0"/>
                <w:szCs w:val="21"/>
              </w:rPr>
              <w:t>4.125     2.138—7.958</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Oral contraceptive      2.458    7.801     0.005    </w:t>
            </w:r>
            <w:r>
              <w:rPr>
                <w:rFonts w:ascii="Times New Roman" w:hAnsi="Times New Roman" w:cs="Times New Roman"/>
                <w:kern w:val="0"/>
                <w:szCs w:val="21"/>
              </w:rPr>
              <w:t xml:space="preserve"> </w:t>
            </w:r>
            <w:r w:rsidRPr="0052359B">
              <w:rPr>
                <w:rFonts w:ascii="Times New Roman" w:hAnsi="Times New Roman" w:cs="Times New Roman"/>
                <w:kern w:val="0"/>
                <w:szCs w:val="21"/>
              </w:rPr>
              <w:t>11.684    2.082—65.581</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Family history </w:t>
            </w:r>
            <w:r>
              <w:rPr>
                <w:rFonts w:ascii="Times New Roman" w:hAnsi="Times New Roman" w:cs="Times New Roman"/>
                <w:kern w:val="0"/>
                <w:szCs w:val="21"/>
              </w:rPr>
              <w:t>of CHD</w:t>
            </w:r>
            <w:r w:rsidRPr="0052359B">
              <w:rPr>
                <w:rFonts w:ascii="Times New Roman" w:hAnsi="Times New Roman" w:cs="Times New Roman"/>
                <w:kern w:val="0"/>
                <w:szCs w:val="21"/>
              </w:rPr>
              <w:t xml:space="preserve">  1.397    9.423     0.002    </w:t>
            </w:r>
            <w:r>
              <w:rPr>
                <w:rFonts w:ascii="Times New Roman" w:hAnsi="Times New Roman" w:cs="Times New Roman"/>
                <w:kern w:val="0"/>
                <w:szCs w:val="21"/>
              </w:rPr>
              <w:t xml:space="preserve"> </w:t>
            </w:r>
            <w:r w:rsidRPr="0052359B">
              <w:rPr>
                <w:rFonts w:ascii="Times New Roman" w:hAnsi="Times New Roman" w:cs="Times New Roman"/>
                <w:kern w:val="0"/>
                <w:szCs w:val="21"/>
              </w:rPr>
              <w:t>4.043     1.657—9.863</w:t>
            </w:r>
          </w:p>
          <w:p w:rsidR="00246E0D" w:rsidRPr="0052359B" w:rsidRDefault="00246E0D" w:rsidP="00620BC6">
            <w:pPr>
              <w:autoSpaceDE w:val="0"/>
              <w:autoSpaceDN w:val="0"/>
              <w:adjustRightInd w:val="0"/>
              <w:ind w:left="-72"/>
              <w:jc w:val="left"/>
              <w:rPr>
                <w:rFonts w:ascii="Times New Roman" w:hAnsi="Times New Roman" w:cs="Times New Roman"/>
                <w:kern w:val="0"/>
                <w:szCs w:val="21"/>
              </w:rPr>
            </w:pPr>
            <w:r w:rsidRPr="0052359B">
              <w:rPr>
                <w:rFonts w:ascii="Times New Roman" w:hAnsi="Times New Roman" w:cs="Times New Roman"/>
                <w:kern w:val="0"/>
                <w:szCs w:val="21"/>
              </w:rPr>
              <w:t xml:space="preserve">Autoimmune diseases   1.796    7.014     0.008    </w:t>
            </w:r>
            <w:r>
              <w:rPr>
                <w:rFonts w:ascii="Times New Roman" w:hAnsi="Times New Roman" w:cs="Times New Roman"/>
                <w:kern w:val="0"/>
                <w:szCs w:val="21"/>
              </w:rPr>
              <w:t xml:space="preserve"> </w:t>
            </w:r>
            <w:r w:rsidRPr="0052359B">
              <w:rPr>
                <w:rFonts w:ascii="Times New Roman" w:hAnsi="Times New Roman" w:cs="Times New Roman"/>
                <w:kern w:val="0"/>
                <w:szCs w:val="21"/>
              </w:rPr>
              <w:t>6.023     1.595—22.746</w:t>
            </w:r>
          </w:p>
        </w:tc>
      </w:tr>
    </w:tbl>
    <w:p w:rsidR="00246E0D" w:rsidRDefault="00246E0D" w:rsidP="00246E0D">
      <w:pPr>
        <w:rPr>
          <w:rFonts w:ascii="Times New Roman" w:hAnsi="Times New Roman" w:cs="Times New Roman"/>
          <w:i/>
          <w:kern w:val="0"/>
          <w:szCs w:val="21"/>
        </w:rPr>
      </w:pPr>
      <w:r w:rsidRPr="0067319F">
        <w:rPr>
          <w:rFonts w:ascii="Times New Roman" w:hAnsi="Times New Roman" w:cs="Times New Roman"/>
          <w:kern w:val="0"/>
          <w:szCs w:val="21"/>
        </w:rPr>
        <w:t>Note：</w:t>
      </w:r>
      <w:r>
        <w:rPr>
          <w:rFonts w:ascii="Times New Roman" w:hAnsi="Times New Roman" w:cs="Times New Roman"/>
          <w:kern w:val="0"/>
          <w:szCs w:val="21"/>
        </w:rPr>
        <w:t xml:space="preserve"> "B" </w:t>
      </w:r>
      <w:r w:rsidRPr="003A6A7A">
        <w:rPr>
          <w:rFonts w:ascii="Times New Roman" w:hAnsi="Times New Roman" w:cs="Times New Roman"/>
          <w:i/>
          <w:kern w:val="0"/>
          <w:szCs w:val="21"/>
        </w:rPr>
        <w:t>is the statistic, that is, the correlation coefficient r</w:t>
      </w:r>
      <w:r w:rsidRPr="003A6A7A">
        <w:rPr>
          <w:rFonts w:ascii="Times New Roman" w:hAnsi="Times New Roman" w:cs="Times New Roman" w:hint="eastAsia"/>
          <w:i/>
          <w:kern w:val="0"/>
          <w:szCs w:val="21"/>
        </w:rPr>
        <w:t>；</w:t>
      </w:r>
      <w:r>
        <w:rPr>
          <w:rFonts w:ascii="Times New Roman" w:hAnsi="Times New Roman" w:cs="Times New Roman"/>
          <w:kern w:val="0"/>
          <w:szCs w:val="21"/>
        </w:rPr>
        <w:t xml:space="preserve">"Wald" </w:t>
      </w:r>
      <w:r w:rsidRPr="003A6A7A">
        <w:rPr>
          <w:rFonts w:ascii="Times New Roman" w:hAnsi="Times New Roman" w:cs="Times New Roman"/>
          <w:i/>
          <w:kern w:val="0"/>
          <w:szCs w:val="21"/>
        </w:rPr>
        <w:t>is X</w:t>
      </w:r>
      <w:r w:rsidRPr="003A6A7A">
        <w:rPr>
          <w:rFonts w:ascii="Times New Roman" w:hAnsi="Times New Roman" w:cs="Times New Roman"/>
          <w:i/>
          <w:kern w:val="0"/>
          <w:szCs w:val="21"/>
          <w:vertAlign w:val="superscript"/>
        </w:rPr>
        <w:t>2</w:t>
      </w:r>
      <w:r w:rsidRPr="003A6A7A">
        <w:rPr>
          <w:rFonts w:ascii="Times New Roman" w:hAnsi="Times New Roman" w:cs="Times New Roman"/>
          <w:i/>
          <w:kern w:val="0"/>
          <w:szCs w:val="21"/>
        </w:rPr>
        <w:t xml:space="preserve"> value of the test statistic</w:t>
      </w:r>
      <w:r w:rsidRPr="003A6A7A">
        <w:rPr>
          <w:rFonts w:ascii="Times New Roman" w:hAnsi="Times New Roman" w:cs="Times New Roman" w:hint="eastAsia"/>
          <w:i/>
          <w:kern w:val="0"/>
          <w:szCs w:val="21"/>
        </w:rPr>
        <w:t>；</w:t>
      </w:r>
      <w:r>
        <w:rPr>
          <w:rFonts w:ascii="Times New Roman" w:hAnsi="Times New Roman" w:cs="Times New Roman"/>
          <w:kern w:val="0"/>
          <w:szCs w:val="21"/>
        </w:rPr>
        <w:t xml:space="preserve"> "Sig."</w:t>
      </w:r>
      <w:r w:rsidRPr="003A6A7A">
        <w:rPr>
          <w:rFonts w:ascii="Times New Roman" w:hAnsi="Times New Roman" w:cs="Times New Roman"/>
          <w:i/>
          <w:kern w:val="0"/>
          <w:szCs w:val="21"/>
        </w:rPr>
        <w:t xml:space="preserve"> is the P value of bilateral test</w:t>
      </w:r>
      <w:r w:rsidRPr="003A6A7A">
        <w:rPr>
          <w:rFonts w:ascii="Times New Roman" w:hAnsi="Times New Roman" w:cs="Times New Roman" w:hint="eastAsia"/>
          <w:i/>
          <w:kern w:val="0"/>
          <w:szCs w:val="21"/>
        </w:rPr>
        <w:t>；</w:t>
      </w:r>
      <w:r>
        <w:rPr>
          <w:rFonts w:ascii="Times New Roman" w:hAnsi="Times New Roman" w:cs="Times New Roman"/>
          <w:kern w:val="0"/>
          <w:szCs w:val="21"/>
        </w:rPr>
        <w:t>"Exp(B)"</w:t>
      </w:r>
      <w:r w:rsidRPr="003A6A7A">
        <w:rPr>
          <w:rFonts w:ascii="Times New Roman" w:hAnsi="Times New Roman" w:cs="Times New Roman"/>
          <w:i/>
          <w:kern w:val="0"/>
          <w:szCs w:val="21"/>
        </w:rPr>
        <w:t xml:space="preserve"> is the relative risk</w:t>
      </w:r>
      <w:r w:rsidRPr="003A6A7A">
        <w:rPr>
          <w:rFonts w:ascii="Times New Roman" w:hAnsi="Times New Roman" w:cs="Times New Roman" w:hint="eastAsia"/>
          <w:i/>
          <w:kern w:val="0"/>
          <w:szCs w:val="21"/>
        </w:rPr>
        <w:t>（</w:t>
      </w:r>
      <w:r w:rsidRPr="003A6A7A">
        <w:rPr>
          <w:rFonts w:ascii="Times New Roman" w:hAnsi="Times New Roman" w:cs="Times New Roman"/>
          <w:i/>
          <w:kern w:val="0"/>
          <w:szCs w:val="21"/>
        </w:rPr>
        <w:t>RR</w:t>
      </w:r>
      <w:r>
        <w:rPr>
          <w:rFonts w:ascii="Times New Roman" w:hAnsi="Times New Roman" w:cs="Times New Roman" w:hint="eastAsia"/>
          <w:i/>
          <w:kern w:val="0"/>
          <w:szCs w:val="21"/>
        </w:rPr>
        <w:t>）</w:t>
      </w:r>
      <w:r w:rsidRPr="003A6A7A">
        <w:rPr>
          <w:rFonts w:ascii="Times New Roman" w:hAnsi="Times New Roman" w:cs="Times New Roman" w:hint="eastAsia"/>
          <w:i/>
          <w:kern w:val="0"/>
          <w:szCs w:val="21"/>
        </w:rPr>
        <w:t>；</w:t>
      </w:r>
      <w:r>
        <w:rPr>
          <w:rFonts w:ascii="Times New Roman" w:hAnsi="Times New Roman" w:cs="Times New Roman"/>
          <w:kern w:val="0"/>
          <w:szCs w:val="21"/>
        </w:rPr>
        <w:t xml:space="preserve"> "95% C.I. for EXP(B)" </w:t>
      </w:r>
      <w:r w:rsidRPr="003A6A7A">
        <w:rPr>
          <w:rFonts w:ascii="Times New Roman" w:hAnsi="Times New Roman" w:cs="Times New Roman"/>
          <w:i/>
          <w:kern w:val="0"/>
          <w:szCs w:val="21"/>
        </w:rPr>
        <w:t>is the 95% confidence interval of RR</w:t>
      </w:r>
      <w:r w:rsidRPr="003A6A7A">
        <w:rPr>
          <w:rFonts w:ascii="Times New Roman" w:hAnsi="Times New Roman" w:cs="Times New Roman" w:hint="eastAsia"/>
          <w:i/>
          <w:kern w:val="0"/>
          <w:szCs w:val="21"/>
        </w:rPr>
        <w:t>；</w:t>
      </w:r>
      <w:r w:rsidRPr="0067319F">
        <w:rPr>
          <w:rFonts w:ascii="Times New Roman" w:hAnsi="Times New Roman" w:cs="Times New Roman"/>
          <w:kern w:val="0"/>
          <w:szCs w:val="21"/>
        </w:rPr>
        <w:t>CRP</w:t>
      </w:r>
      <w:r>
        <w:rPr>
          <w:rFonts w:ascii="Times New Roman" w:hAnsi="Times New Roman" w:cs="Times New Roman"/>
          <w:i/>
          <w:kern w:val="0"/>
          <w:szCs w:val="21"/>
        </w:rPr>
        <w:t xml:space="preserve"> C</w:t>
      </w:r>
      <w:r w:rsidRPr="007864E9">
        <w:rPr>
          <w:rFonts w:ascii="Times New Roman" w:hAnsi="Times New Roman" w:cs="Times New Roman"/>
          <w:i/>
          <w:kern w:val="0"/>
          <w:szCs w:val="21"/>
        </w:rPr>
        <w:t>-reactive protein</w:t>
      </w:r>
      <w:r>
        <w:rPr>
          <w:rFonts w:ascii="Times New Roman" w:hAnsi="Times New Roman" w:cs="Times New Roman"/>
          <w:i/>
          <w:kern w:val="0"/>
          <w:szCs w:val="21"/>
        </w:rPr>
        <w:t xml:space="preserve">, </w:t>
      </w:r>
      <w:r w:rsidRPr="00C473FF">
        <w:rPr>
          <w:rFonts w:ascii="Times New Roman" w:hAnsi="Times New Roman" w:cs="Times New Roman"/>
          <w:kern w:val="0"/>
          <w:szCs w:val="21"/>
        </w:rPr>
        <w:t>Family history</w:t>
      </w:r>
      <w:r>
        <w:rPr>
          <w:rFonts w:ascii="Times New Roman" w:hAnsi="Times New Roman" w:cs="Times New Roman"/>
          <w:kern w:val="0"/>
          <w:szCs w:val="21"/>
        </w:rPr>
        <w:t xml:space="preserve"> of CHD</w:t>
      </w:r>
      <w:r w:rsidRPr="007864E9">
        <w:rPr>
          <w:rFonts w:ascii="Times New Roman" w:hAnsi="Times New Roman" w:cs="Times New Roman"/>
          <w:i/>
          <w:szCs w:val="21"/>
        </w:rPr>
        <w:t xml:space="preserve"> </w:t>
      </w:r>
      <w:r w:rsidRPr="007864E9">
        <w:rPr>
          <w:rFonts w:ascii="Times New Roman" w:hAnsi="Times New Roman" w:cs="Times New Roman"/>
          <w:i/>
          <w:kern w:val="0"/>
          <w:szCs w:val="21"/>
        </w:rPr>
        <w:t>Family history of earl</w:t>
      </w:r>
      <w:r>
        <w:rPr>
          <w:rFonts w:ascii="Times New Roman" w:hAnsi="Times New Roman" w:cs="Times New Roman"/>
          <w:i/>
          <w:kern w:val="0"/>
          <w:szCs w:val="21"/>
        </w:rPr>
        <w:t>y onset coronary heart disease.</w:t>
      </w:r>
      <w:r>
        <w:rPr>
          <w:rFonts w:hint="eastAsia"/>
        </w:rPr>
        <w:t xml:space="preserve"> </w:t>
      </w:r>
      <w:r w:rsidRPr="0067319F">
        <w:rPr>
          <w:rFonts w:ascii="Times New Roman" w:hAnsi="Times New Roman" w:cs="Times New Roman"/>
          <w:kern w:val="0"/>
          <w:szCs w:val="21"/>
        </w:rPr>
        <w:t>RR</w:t>
      </w:r>
      <w:r>
        <w:rPr>
          <w:rFonts w:ascii="Times New Roman" w:hAnsi="Times New Roman" w:cs="Times New Roman"/>
          <w:i/>
          <w:kern w:val="0"/>
          <w:szCs w:val="21"/>
        </w:rPr>
        <w:t xml:space="preserve"> relative risk,</w:t>
      </w:r>
      <w:r w:rsidRPr="007864E9">
        <w:rPr>
          <w:rFonts w:ascii="Times New Roman" w:hAnsi="Times New Roman" w:cs="Times New Roman"/>
          <w:i/>
          <w:kern w:val="0"/>
          <w:szCs w:val="21"/>
        </w:rPr>
        <w:t xml:space="preserve"> </w:t>
      </w:r>
      <w:r w:rsidRPr="00D659FA">
        <w:rPr>
          <w:rFonts w:ascii="Times New Roman" w:hAnsi="Times New Roman" w:cs="Times New Roman"/>
          <w:kern w:val="0"/>
          <w:szCs w:val="21"/>
        </w:rPr>
        <w:t>95%C.I</w:t>
      </w:r>
      <w:r w:rsidRPr="0067319F">
        <w:rPr>
          <w:rFonts w:ascii="Times New Roman" w:hAnsi="Times New Roman" w:cs="Times New Roman"/>
          <w:kern w:val="0"/>
          <w:szCs w:val="21"/>
        </w:rPr>
        <w:t>.</w:t>
      </w:r>
      <w:r>
        <w:rPr>
          <w:rFonts w:ascii="Times New Roman" w:hAnsi="Times New Roman" w:cs="Times New Roman"/>
          <w:i/>
          <w:kern w:val="0"/>
          <w:szCs w:val="21"/>
        </w:rPr>
        <w:t xml:space="preserve"> 95% confidence interval.</w:t>
      </w:r>
    </w:p>
    <w:p w:rsidR="00246E0D" w:rsidRPr="003A6A7A" w:rsidRDefault="00246E0D" w:rsidP="00246E0D">
      <w:pPr>
        <w:rPr>
          <w:rFonts w:ascii="Times New Roman" w:hAnsi="Times New Roman" w:cs="Times New Roman"/>
          <w:kern w:val="0"/>
          <w:szCs w:val="21"/>
        </w:rPr>
      </w:pPr>
    </w:p>
    <w:p w:rsidR="00246E0D" w:rsidRDefault="00246E0D" w:rsidP="00246E0D">
      <w:pPr>
        <w:rPr>
          <w:rFonts w:ascii="Times New Roman" w:hAnsi="Times New Roman" w:cs="Times New Roman"/>
          <w:b/>
          <w:szCs w:val="24"/>
        </w:rPr>
      </w:pPr>
      <w:r w:rsidRPr="009174EB">
        <w:rPr>
          <w:rFonts w:ascii="Times New Roman" w:hAnsi="Times New Roman" w:cs="Times New Roman"/>
          <w:b/>
          <w:szCs w:val="24"/>
        </w:rPr>
        <w:t xml:space="preserve">Supplemental </w:t>
      </w:r>
      <w:r>
        <w:rPr>
          <w:rFonts w:ascii="Times New Roman" w:hAnsi="Times New Roman" w:cs="Times New Roman"/>
          <w:b/>
          <w:szCs w:val="24"/>
        </w:rPr>
        <w:t xml:space="preserve">data table 3  </w:t>
      </w:r>
      <w:r w:rsidRPr="00405BB9">
        <w:rPr>
          <w:rFonts w:ascii="Times New Roman" w:hAnsi="Times New Roman" w:cs="Times New Roman"/>
          <w:szCs w:val="24"/>
        </w:rPr>
        <w:t>A bivariate correlation analysis of CRP level and age</w:t>
      </w:r>
    </w:p>
    <w:tbl>
      <w:tblPr>
        <w:tblW w:w="528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1151"/>
        <w:gridCol w:w="1970"/>
        <w:gridCol w:w="1010"/>
        <w:gridCol w:w="1153"/>
      </w:tblGrid>
      <w:tr w:rsidR="00246E0D" w:rsidRPr="00520173" w:rsidTr="00620BC6">
        <w:trPr>
          <w:cantSplit/>
          <w:tblHeader/>
        </w:trPr>
        <w:tc>
          <w:tcPr>
            <w:tcW w:w="5284" w:type="dxa"/>
            <w:gridSpan w:val="4"/>
            <w:tcBorders>
              <w:top w:val="nil"/>
              <w:left w:val="nil"/>
              <w:bottom w:val="nil"/>
              <w:right w:val="nil"/>
            </w:tcBorders>
            <w:shd w:val="clear" w:color="auto" w:fill="FFFFFF"/>
            <w:tcMar>
              <w:top w:w="30" w:type="dxa"/>
              <w:left w:w="30" w:type="dxa"/>
              <w:bottom w:w="30" w:type="dxa"/>
              <w:right w:w="30" w:type="dxa"/>
            </w:tcMar>
            <w:vAlign w:val="center"/>
          </w:tcPr>
          <w:p w:rsidR="00246E0D" w:rsidRPr="00520173" w:rsidRDefault="00246E0D" w:rsidP="00620BC6">
            <w:pPr>
              <w:autoSpaceDE w:val="0"/>
              <w:autoSpaceDN w:val="0"/>
              <w:adjustRightInd w:val="0"/>
              <w:spacing w:line="320" w:lineRule="atLeast"/>
              <w:jc w:val="center"/>
              <w:rPr>
                <w:rFonts w:ascii="MingLiU" w:eastAsia="MingLiU" w:hAnsi="Times New Roman" w:cs="MingLiU"/>
                <w:color w:val="000000"/>
                <w:kern w:val="0"/>
                <w:sz w:val="14"/>
                <w:szCs w:val="14"/>
              </w:rPr>
            </w:pPr>
            <w:r w:rsidRPr="00520173">
              <w:rPr>
                <w:rFonts w:ascii="MingLiU" w:eastAsia="MingLiU" w:hAnsi="Times New Roman" w:cs="MingLiU"/>
                <w:b/>
                <w:bCs/>
                <w:color w:val="000000"/>
                <w:kern w:val="0"/>
                <w:sz w:val="14"/>
                <w:szCs w:val="14"/>
              </w:rPr>
              <w:t>Correlations</w:t>
            </w:r>
          </w:p>
        </w:tc>
      </w:tr>
      <w:tr w:rsidR="00246E0D" w:rsidRPr="00520173" w:rsidTr="00620BC6">
        <w:trPr>
          <w:cantSplit/>
          <w:tblHeader/>
        </w:trPr>
        <w:tc>
          <w:tcPr>
            <w:tcW w:w="1151"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jc w:val="left"/>
              <w:rPr>
                <w:rFonts w:ascii="Times New Roman" w:hAnsi="Times New Roman" w:cs="Times New Roman"/>
                <w:kern w:val="0"/>
                <w:szCs w:val="21"/>
              </w:rPr>
            </w:pPr>
          </w:p>
        </w:tc>
        <w:tc>
          <w:tcPr>
            <w:tcW w:w="1970"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jc w:val="left"/>
              <w:rPr>
                <w:rFonts w:ascii="Times New Roman" w:hAnsi="Times New Roman" w:cs="Times New Roman"/>
                <w:kern w:val="0"/>
                <w:szCs w:val="21"/>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246E0D" w:rsidRPr="00520173" w:rsidRDefault="00246E0D" w:rsidP="00620BC6">
            <w:pPr>
              <w:autoSpaceDE w:val="0"/>
              <w:autoSpaceDN w:val="0"/>
              <w:adjustRightInd w:val="0"/>
              <w:spacing w:line="320" w:lineRule="atLeast"/>
              <w:rPr>
                <w:rFonts w:ascii="Times New Roman" w:hAnsi="Times New Roman" w:cs="Times New Roman"/>
                <w:color w:val="000000"/>
                <w:kern w:val="0"/>
                <w:szCs w:val="21"/>
              </w:rPr>
            </w:pPr>
            <w:r w:rsidRPr="00F709D6">
              <w:rPr>
                <w:rFonts w:ascii="Times New Roman" w:hAnsi="Times New Roman" w:cs="Times New Roman"/>
                <w:color w:val="000000"/>
                <w:kern w:val="0"/>
                <w:szCs w:val="21"/>
              </w:rPr>
              <w:t>Year-old</w:t>
            </w:r>
          </w:p>
        </w:tc>
        <w:tc>
          <w:tcPr>
            <w:tcW w:w="115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246E0D" w:rsidRPr="00520173" w:rsidRDefault="00246E0D" w:rsidP="00620BC6">
            <w:pPr>
              <w:autoSpaceDE w:val="0"/>
              <w:autoSpaceDN w:val="0"/>
              <w:adjustRightInd w:val="0"/>
              <w:spacing w:line="320" w:lineRule="atLeast"/>
              <w:jc w:val="center"/>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CRP.mg/L</w:t>
            </w:r>
          </w:p>
        </w:tc>
      </w:tr>
      <w:tr w:rsidR="00246E0D" w:rsidRPr="00520173" w:rsidTr="00620BC6">
        <w:trPr>
          <w:cantSplit/>
          <w:tblHeader/>
        </w:trPr>
        <w:tc>
          <w:tcPr>
            <w:tcW w:w="1151"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hAnsi="Times New Roman" w:cs="Times New Roman"/>
                <w:color w:val="000000"/>
                <w:kern w:val="0"/>
                <w:szCs w:val="21"/>
              </w:rPr>
            </w:pPr>
            <w:r w:rsidRPr="00F709D6">
              <w:rPr>
                <w:rFonts w:ascii="Times New Roman" w:eastAsia="MingLiU" w:hAnsi="Times New Roman" w:cs="Times New Roman"/>
                <w:color w:val="000000"/>
                <w:kern w:val="0"/>
                <w:szCs w:val="21"/>
              </w:rPr>
              <w:t>Year-old</w:t>
            </w:r>
          </w:p>
        </w:tc>
        <w:tc>
          <w:tcPr>
            <w:tcW w:w="197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Pearson Correlation</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1</w:t>
            </w:r>
          </w:p>
        </w:tc>
        <w:tc>
          <w:tcPr>
            <w:tcW w:w="1153"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-.127</w:t>
            </w:r>
            <w:r w:rsidRPr="00520173">
              <w:rPr>
                <w:rFonts w:ascii="Times New Roman" w:eastAsia="MingLiU" w:hAnsi="Times New Roman" w:cs="Times New Roman"/>
                <w:color w:val="000000"/>
                <w:kern w:val="0"/>
                <w:szCs w:val="21"/>
                <w:vertAlign w:val="superscript"/>
              </w:rPr>
              <w:t>**</w:t>
            </w:r>
          </w:p>
        </w:tc>
      </w:tr>
      <w:tr w:rsidR="00246E0D" w:rsidRPr="00520173" w:rsidTr="00620BC6">
        <w:trPr>
          <w:cantSplit/>
          <w:tblHeader/>
        </w:trPr>
        <w:tc>
          <w:tcPr>
            <w:tcW w:w="1151"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jc w:val="left"/>
              <w:rPr>
                <w:rFonts w:ascii="Times New Roman" w:eastAsia="MingLiU" w:hAnsi="Times New Roman" w:cs="Times New Roman"/>
                <w:color w:val="000000"/>
                <w:kern w:val="0"/>
                <w:szCs w:val="21"/>
              </w:rPr>
            </w:pPr>
          </w:p>
        </w:tc>
        <w:tc>
          <w:tcPr>
            <w:tcW w:w="1970" w:type="dxa"/>
            <w:tcBorders>
              <w:top w:val="nil"/>
              <w:left w:val="nil"/>
              <w:bottom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Sig. (2-tailed)</w:t>
            </w:r>
          </w:p>
        </w:tc>
        <w:tc>
          <w:tcPr>
            <w:tcW w:w="1010" w:type="dxa"/>
            <w:tcBorders>
              <w:top w:val="nil"/>
              <w:left w:val="single" w:sz="16" w:space="0" w:color="000000"/>
              <w:bottom w:val="nil"/>
            </w:tcBorders>
            <w:shd w:val="clear" w:color="auto" w:fill="FFFFFF"/>
            <w:tcMar>
              <w:top w:w="30" w:type="dxa"/>
              <w:left w:w="30" w:type="dxa"/>
              <w:bottom w:w="30" w:type="dxa"/>
              <w:right w:w="30" w:type="dxa"/>
            </w:tcMar>
            <w:vAlign w:val="center"/>
          </w:tcPr>
          <w:p w:rsidR="00246E0D" w:rsidRPr="00520173" w:rsidRDefault="00246E0D" w:rsidP="00620BC6">
            <w:pPr>
              <w:autoSpaceDE w:val="0"/>
              <w:autoSpaceDN w:val="0"/>
              <w:adjustRightInd w:val="0"/>
              <w:jc w:val="center"/>
              <w:rPr>
                <w:rFonts w:ascii="Times New Roman" w:hAnsi="Times New Roman" w:cs="Times New Roman"/>
                <w:kern w:val="0"/>
                <w:szCs w:val="21"/>
              </w:rPr>
            </w:pPr>
          </w:p>
        </w:tc>
        <w:tc>
          <w:tcPr>
            <w:tcW w:w="1153" w:type="dxa"/>
            <w:tcBorders>
              <w:top w:val="nil"/>
              <w:bottom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.000</w:t>
            </w:r>
          </w:p>
        </w:tc>
      </w:tr>
      <w:tr w:rsidR="00246E0D" w:rsidRPr="00520173" w:rsidTr="00620BC6">
        <w:trPr>
          <w:cantSplit/>
          <w:tblHeader/>
        </w:trPr>
        <w:tc>
          <w:tcPr>
            <w:tcW w:w="1151"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jc w:val="left"/>
              <w:rPr>
                <w:rFonts w:ascii="Times New Roman" w:eastAsia="MingLiU" w:hAnsi="Times New Roman" w:cs="Times New Roman"/>
                <w:color w:val="000000"/>
                <w:kern w:val="0"/>
                <w:szCs w:val="21"/>
              </w:rPr>
            </w:pPr>
          </w:p>
        </w:tc>
        <w:tc>
          <w:tcPr>
            <w:tcW w:w="1970" w:type="dxa"/>
            <w:tcBorders>
              <w:top w:val="nil"/>
              <w:left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N</w:t>
            </w:r>
          </w:p>
        </w:tc>
        <w:tc>
          <w:tcPr>
            <w:tcW w:w="1010" w:type="dxa"/>
            <w:tcBorders>
              <w:top w:val="nil"/>
              <w:lef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830</w:t>
            </w:r>
          </w:p>
        </w:tc>
        <w:tc>
          <w:tcPr>
            <w:tcW w:w="1153" w:type="dxa"/>
            <w:tcBorders>
              <w:top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830</w:t>
            </w:r>
          </w:p>
        </w:tc>
      </w:tr>
      <w:tr w:rsidR="00246E0D" w:rsidRPr="00520173" w:rsidTr="00620BC6">
        <w:trPr>
          <w:cantSplit/>
          <w:tblHeader/>
        </w:trPr>
        <w:tc>
          <w:tcPr>
            <w:tcW w:w="1151"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CRP.mg/L</w:t>
            </w:r>
          </w:p>
        </w:tc>
        <w:tc>
          <w:tcPr>
            <w:tcW w:w="1970" w:type="dxa"/>
            <w:tcBorders>
              <w:left w:val="nil"/>
              <w:bottom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Pearson Correlation</w:t>
            </w:r>
          </w:p>
        </w:tc>
        <w:tc>
          <w:tcPr>
            <w:tcW w:w="1010" w:type="dxa"/>
            <w:tcBorders>
              <w:left w:val="single" w:sz="16" w:space="0" w:color="000000"/>
              <w:bottom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-.127</w:t>
            </w:r>
            <w:r w:rsidRPr="00520173">
              <w:rPr>
                <w:rFonts w:ascii="Times New Roman" w:eastAsia="MingLiU" w:hAnsi="Times New Roman" w:cs="Times New Roman"/>
                <w:color w:val="000000"/>
                <w:kern w:val="0"/>
                <w:szCs w:val="21"/>
                <w:vertAlign w:val="superscript"/>
              </w:rPr>
              <w:t>**</w:t>
            </w:r>
          </w:p>
        </w:tc>
        <w:tc>
          <w:tcPr>
            <w:tcW w:w="1153" w:type="dxa"/>
            <w:tcBorders>
              <w:bottom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1</w:t>
            </w:r>
          </w:p>
        </w:tc>
      </w:tr>
      <w:tr w:rsidR="00246E0D" w:rsidRPr="00520173" w:rsidTr="00620BC6">
        <w:trPr>
          <w:cantSplit/>
          <w:tblHeader/>
        </w:trPr>
        <w:tc>
          <w:tcPr>
            <w:tcW w:w="115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jc w:val="left"/>
              <w:rPr>
                <w:rFonts w:ascii="Times New Roman" w:eastAsia="MingLiU" w:hAnsi="Times New Roman" w:cs="Times New Roman"/>
                <w:color w:val="000000"/>
                <w:kern w:val="0"/>
                <w:szCs w:val="21"/>
              </w:rPr>
            </w:pPr>
          </w:p>
        </w:tc>
        <w:tc>
          <w:tcPr>
            <w:tcW w:w="1970" w:type="dxa"/>
            <w:tcBorders>
              <w:top w:val="nil"/>
              <w:left w:val="nil"/>
              <w:bottom w:val="nil"/>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Sig. (2-tailed)</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.000</w:t>
            </w:r>
          </w:p>
        </w:tc>
        <w:tc>
          <w:tcPr>
            <w:tcW w:w="1153" w:type="dxa"/>
            <w:tcBorders>
              <w:top w:val="nil"/>
              <w:bottom w:val="nil"/>
              <w:right w:val="single" w:sz="16" w:space="0" w:color="000000"/>
            </w:tcBorders>
            <w:shd w:val="clear" w:color="auto" w:fill="FFFFFF"/>
            <w:tcMar>
              <w:top w:w="30" w:type="dxa"/>
              <w:left w:w="30" w:type="dxa"/>
              <w:bottom w:w="30" w:type="dxa"/>
              <w:right w:w="30" w:type="dxa"/>
            </w:tcMar>
            <w:vAlign w:val="center"/>
          </w:tcPr>
          <w:p w:rsidR="00246E0D" w:rsidRPr="00520173" w:rsidRDefault="00246E0D" w:rsidP="00620BC6">
            <w:pPr>
              <w:autoSpaceDE w:val="0"/>
              <w:autoSpaceDN w:val="0"/>
              <w:adjustRightInd w:val="0"/>
              <w:jc w:val="center"/>
              <w:rPr>
                <w:rFonts w:ascii="Times New Roman" w:hAnsi="Times New Roman" w:cs="Times New Roman"/>
                <w:kern w:val="0"/>
                <w:szCs w:val="21"/>
              </w:rPr>
            </w:pPr>
          </w:p>
        </w:tc>
      </w:tr>
      <w:tr w:rsidR="00246E0D" w:rsidRPr="00520173" w:rsidTr="00620BC6">
        <w:trPr>
          <w:cantSplit/>
          <w:tblHeader/>
        </w:trPr>
        <w:tc>
          <w:tcPr>
            <w:tcW w:w="115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jc w:val="left"/>
              <w:rPr>
                <w:rFonts w:ascii="Times New Roman" w:hAnsi="Times New Roman" w:cs="Times New Roman"/>
                <w:kern w:val="0"/>
                <w:szCs w:val="21"/>
              </w:rPr>
            </w:pPr>
          </w:p>
        </w:tc>
        <w:tc>
          <w:tcPr>
            <w:tcW w:w="197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N</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830</w:t>
            </w:r>
          </w:p>
        </w:tc>
        <w:tc>
          <w:tcPr>
            <w:tcW w:w="1153"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right"/>
              <w:rPr>
                <w:rFonts w:ascii="Times New Roman" w:eastAsia="MingLiU" w:hAnsi="Times New Roman" w:cs="Times New Roman"/>
                <w:color w:val="000000"/>
                <w:kern w:val="0"/>
                <w:szCs w:val="21"/>
              </w:rPr>
            </w:pPr>
            <w:r w:rsidRPr="00520173">
              <w:rPr>
                <w:rFonts w:ascii="Times New Roman" w:eastAsia="MingLiU" w:hAnsi="Times New Roman" w:cs="Times New Roman"/>
                <w:color w:val="000000"/>
                <w:kern w:val="0"/>
                <w:szCs w:val="21"/>
              </w:rPr>
              <w:t>830</w:t>
            </w:r>
          </w:p>
        </w:tc>
      </w:tr>
      <w:tr w:rsidR="00246E0D" w:rsidRPr="00520173" w:rsidTr="00620BC6">
        <w:trPr>
          <w:cantSplit/>
        </w:trPr>
        <w:tc>
          <w:tcPr>
            <w:tcW w:w="5284" w:type="dxa"/>
            <w:gridSpan w:val="4"/>
            <w:tcBorders>
              <w:top w:val="nil"/>
              <w:left w:val="nil"/>
              <w:bottom w:val="nil"/>
              <w:right w:val="nil"/>
            </w:tcBorders>
            <w:shd w:val="clear" w:color="auto" w:fill="FFFFFF"/>
            <w:tcMar>
              <w:top w:w="30" w:type="dxa"/>
              <w:left w:w="30" w:type="dxa"/>
              <w:bottom w:w="30" w:type="dxa"/>
              <w:right w:w="30" w:type="dxa"/>
            </w:tcMar>
          </w:tcPr>
          <w:p w:rsidR="00246E0D" w:rsidRPr="00520173" w:rsidRDefault="00246E0D" w:rsidP="00620BC6">
            <w:pPr>
              <w:autoSpaceDE w:val="0"/>
              <w:autoSpaceDN w:val="0"/>
              <w:adjustRightInd w:val="0"/>
              <w:spacing w:line="320" w:lineRule="atLeast"/>
              <w:jc w:val="left"/>
              <w:rPr>
                <w:rFonts w:ascii="Times New Roman" w:eastAsia="MingLiU" w:hAnsi="Times New Roman" w:cs="Times New Roman"/>
                <w:color w:val="000000"/>
                <w:kern w:val="0"/>
                <w:szCs w:val="21"/>
              </w:rPr>
            </w:pPr>
            <w:r>
              <w:rPr>
                <w:rFonts w:ascii="Times New Roman" w:eastAsia="MingLiU" w:hAnsi="Times New Roman" w:cs="Times New Roman"/>
                <w:color w:val="000000"/>
                <w:kern w:val="0"/>
                <w:szCs w:val="21"/>
              </w:rPr>
              <w:t>Note:</w:t>
            </w:r>
            <w:r w:rsidRPr="00520173">
              <w:rPr>
                <w:rFonts w:ascii="Times New Roman" w:eastAsia="MingLiU" w:hAnsi="Times New Roman" w:cs="Times New Roman"/>
                <w:color w:val="000000"/>
                <w:kern w:val="0"/>
                <w:szCs w:val="21"/>
              </w:rPr>
              <w:t>**. Correlation is significant at the 0.01 level (2-tailed).</w:t>
            </w:r>
          </w:p>
        </w:tc>
      </w:tr>
    </w:tbl>
    <w:p w:rsidR="00246E0D" w:rsidRPr="00520173" w:rsidRDefault="00246E0D" w:rsidP="00246E0D">
      <w:pPr>
        <w:autoSpaceDE w:val="0"/>
        <w:autoSpaceDN w:val="0"/>
        <w:adjustRightInd w:val="0"/>
        <w:spacing w:line="400" w:lineRule="atLeast"/>
        <w:jc w:val="left"/>
        <w:rPr>
          <w:rFonts w:ascii="Times New Roman" w:hAnsi="Times New Roman" w:cs="Times New Roman"/>
          <w:kern w:val="0"/>
          <w:sz w:val="24"/>
          <w:szCs w:val="24"/>
        </w:rPr>
      </w:pPr>
      <w:r w:rsidRPr="0067319F">
        <w:rPr>
          <w:rFonts w:ascii="Times New Roman" w:hAnsi="Times New Roman" w:cs="Times New Roman"/>
          <w:kern w:val="0"/>
          <w:szCs w:val="21"/>
        </w:rPr>
        <w:t>CRP</w:t>
      </w:r>
      <w:r>
        <w:rPr>
          <w:rFonts w:ascii="Times New Roman" w:hAnsi="Times New Roman" w:cs="Times New Roman"/>
          <w:i/>
          <w:kern w:val="0"/>
          <w:szCs w:val="21"/>
        </w:rPr>
        <w:t xml:space="preserve"> C</w:t>
      </w:r>
      <w:r w:rsidRPr="007864E9">
        <w:rPr>
          <w:rFonts w:ascii="Times New Roman" w:hAnsi="Times New Roman" w:cs="Times New Roman"/>
          <w:i/>
          <w:kern w:val="0"/>
          <w:szCs w:val="21"/>
        </w:rPr>
        <w:t>-reactive protein</w:t>
      </w:r>
      <w:r>
        <w:rPr>
          <w:rFonts w:ascii="Times New Roman" w:hAnsi="Times New Roman" w:cs="Times New Roman"/>
          <w:i/>
          <w:kern w:val="0"/>
          <w:szCs w:val="21"/>
        </w:rPr>
        <w:t xml:space="preserve"> ,</w:t>
      </w:r>
      <w:r w:rsidRPr="00241005">
        <w:rPr>
          <w:rFonts w:ascii="Times New Roman" w:hAnsi="Times New Roman" w:cs="Times New Roman"/>
          <w:kern w:val="0"/>
          <w:szCs w:val="21"/>
        </w:rPr>
        <w:t>N</w:t>
      </w:r>
      <w:r>
        <w:rPr>
          <w:rFonts w:ascii="Times New Roman" w:hAnsi="Times New Roman" w:cs="Times New Roman"/>
          <w:kern w:val="0"/>
          <w:szCs w:val="21"/>
        </w:rPr>
        <w:t xml:space="preserve"> </w:t>
      </w:r>
      <w:r w:rsidRPr="00241005">
        <w:rPr>
          <w:rFonts w:ascii="Times New Roman" w:hAnsi="Times New Roman" w:cs="Times New Roman"/>
          <w:i/>
          <w:kern w:val="0"/>
          <w:szCs w:val="21"/>
        </w:rPr>
        <w:t>Number of casese</w:t>
      </w:r>
      <w:r>
        <w:rPr>
          <w:rFonts w:ascii="Times New Roman" w:hAnsi="Times New Roman" w:cs="Times New Roman"/>
          <w:i/>
          <w:kern w:val="0"/>
          <w:szCs w:val="21"/>
        </w:rPr>
        <w:t xml:space="preserve">, </w:t>
      </w:r>
      <w:r w:rsidRPr="00520173">
        <w:rPr>
          <w:rFonts w:ascii="Times New Roman" w:eastAsia="MingLiU" w:hAnsi="Times New Roman" w:cs="Times New Roman"/>
          <w:color w:val="000000"/>
          <w:kern w:val="0"/>
          <w:szCs w:val="21"/>
        </w:rPr>
        <w:t>Sig</w:t>
      </w:r>
      <w:r>
        <w:rPr>
          <w:rFonts w:ascii="Times New Roman" w:eastAsia="MingLiU" w:hAnsi="Times New Roman" w:cs="Times New Roman"/>
          <w:color w:val="000000"/>
          <w:kern w:val="0"/>
          <w:szCs w:val="21"/>
        </w:rPr>
        <w:t>.</w:t>
      </w:r>
      <w:r w:rsidRPr="00241005">
        <w:rPr>
          <w:rFonts w:ascii="Times New Roman" w:eastAsia="MingLiU" w:hAnsi="Times New Roman" w:cs="Times New Roman"/>
          <w:i/>
          <w:color w:val="000000"/>
          <w:kern w:val="0"/>
          <w:szCs w:val="21"/>
        </w:rPr>
        <w:t xml:space="preserve"> is</w:t>
      </w:r>
      <w:r w:rsidRPr="00241005">
        <w:rPr>
          <w:i/>
        </w:rPr>
        <w:t xml:space="preserve"> </w:t>
      </w:r>
      <w:r w:rsidRPr="00241005">
        <w:rPr>
          <w:rFonts w:ascii="Times New Roman" w:eastAsia="MingLiU" w:hAnsi="Times New Roman" w:cs="Times New Roman"/>
          <w:i/>
          <w:color w:val="000000"/>
          <w:kern w:val="0"/>
          <w:szCs w:val="21"/>
        </w:rPr>
        <w:t>P values</w:t>
      </w:r>
    </w:p>
    <w:p w:rsidR="00246E0D" w:rsidRPr="00405BB9" w:rsidRDefault="00246E0D" w:rsidP="00246E0D"/>
    <w:p w:rsidR="00246E0D" w:rsidRPr="00232CB7" w:rsidRDefault="00246E0D" w:rsidP="00246E0D">
      <w:pPr>
        <w:rPr>
          <w:rFonts w:ascii="Times New Roman" w:eastAsia="SimSun" w:hAnsi="Times New Roman" w:cs="Times New Roman"/>
          <w:sz w:val="24"/>
          <w:szCs w:val="24"/>
        </w:rPr>
      </w:pPr>
    </w:p>
    <w:p w:rsidR="00CC7544" w:rsidRDefault="00CC7544"/>
    <w:sectPr w:rsidR="00CC7544" w:rsidSect="00246E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gLiU">
    <w:altName w:val="Arial Unicode MS"/>
    <w:panose1 w:val="02010609000101010101"/>
    <w:charset w:val="88"/>
    <w:family w:val="modern"/>
    <w:notTrueType/>
    <w:pitch w:val="fixed"/>
    <w:sig w:usb0="00000000"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E0D"/>
    <w:rsid w:val="00246E0D"/>
    <w:rsid w:val="00CC7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20FAB7-29B0-4EBE-BBCA-D998DC17F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6E0D"/>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6E0D"/>
    <w:pPr>
      <w:spacing w:after="0" w:line="240" w:lineRule="auto"/>
    </w:pPr>
    <w:rPr>
      <w:rFonts w:eastAsiaTheme="minorEastAsia"/>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608</Words>
  <Characters>3471</Characters>
  <Application>Microsoft Office Word</Application>
  <DocSecurity>0</DocSecurity>
  <Lines>28</Lines>
  <Paragraphs>8</Paragraphs>
  <ScaleCrop>false</ScaleCrop>
  <Company/>
  <LinksUpToDate>false</LinksUpToDate>
  <CharactersWithSpaces>4071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dc:creator>
  <cp:keywords/>
  <dc:description/>
  <cp:lastModifiedBy>Academic Formatting Specialist  </cp:lastModifiedBy>
  <cp:revision>1</cp:revision>
  <dcterms:created xsi:type="dcterms:W3CDTF">2020-03-31T18:24:00Z</dcterms:created>
  <dcterms:modified xsi:type="dcterms:W3CDTF">2020-03-31T18:24:00Z</dcterms:modified>
</cp:coreProperties>
</file>